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19" w:rsidRPr="004E4D8E" w:rsidRDefault="00A62F19" w:rsidP="00A62F19">
      <w:pPr>
        <w:tabs>
          <w:tab w:val="left" w:pos="0"/>
          <w:tab w:val="left" w:pos="426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743F19" w:rsidRPr="00A62F19" w:rsidRDefault="00743F19" w:rsidP="00A62F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F19" w:rsidRPr="001108AB" w:rsidRDefault="00743F19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F19" w:rsidRPr="001108AB" w:rsidRDefault="00743F19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F19" w:rsidRPr="001108AB" w:rsidRDefault="00743F19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F19" w:rsidRPr="001108AB" w:rsidRDefault="00743F19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3F19" w:rsidRPr="001108AB" w:rsidRDefault="00743F19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8AB" w:rsidRDefault="001108AB" w:rsidP="00110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8AB" w:rsidRDefault="001108AB" w:rsidP="00110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8AB" w:rsidRDefault="001108AB" w:rsidP="00110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8AB" w:rsidRDefault="001108AB" w:rsidP="00110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8AB" w:rsidRDefault="001108AB" w:rsidP="00110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8AB" w:rsidRDefault="001108AB" w:rsidP="00110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8AB" w:rsidRDefault="001108AB" w:rsidP="00110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8AB" w:rsidRDefault="001108AB" w:rsidP="00110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8AB" w:rsidRDefault="001108AB" w:rsidP="00110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8AB" w:rsidRDefault="001108AB" w:rsidP="00110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8AB" w:rsidRPr="001108AB" w:rsidRDefault="00743F19" w:rsidP="00110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8AB">
        <w:rPr>
          <w:rFonts w:ascii="Times New Roman" w:hAnsi="Times New Roman" w:cs="Times New Roman"/>
          <w:b/>
          <w:sz w:val="28"/>
          <w:szCs w:val="28"/>
        </w:rPr>
        <w:t>МЕТОДИЧЕСКОЕ ПОСОБИЕ</w:t>
      </w:r>
      <w:r w:rsidR="001108AB" w:rsidRPr="001108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F19" w:rsidRPr="001108AB" w:rsidRDefault="001108AB" w:rsidP="00110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8AB">
        <w:rPr>
          <w:rFonts w:ascii="Times New Roman" w:hAnsi="Times New Roman" w:cs="Times New Roman"/>
          <w:b/>
          <w:sz w:val="28"/>
          <w:szCs w:val="28"/>
        </w:rPr>
        <w:t>ПО РАБОТЕ В НОВОЙ ВЕРСИИ АВТОМАТИЗИРОВАННОЙ ИНФОРМАЦИОННОЙ СИСТЕМЫ «ЗАПИСИ АКТОВ ГРАЖДАНСКОГО СОСТОЯНИЯ РЕСПУБЛИКИ ТАТАРСТАН»</w:t>
      </w:r>
    </w:p>
    <w:p w:rsidR="00743F19" w:rsidRPr="001108AB" w:rsidRDefault="00743F19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F19" w:rsidRPr="001108AB" w:rsidRDefault="00743F19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F19" w:rsidRPr="001108AB" w:rsidRDefault="00743F19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F19" w:rsidRPr="001108AB" w:rsidRDefault="00743F19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F19" w:rsidRPr="001108AB" w:rsidRDefault="00743F19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F19" w:rsidRPr="001108AB" w:rsidRDefault="00743F19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F19" w:rsidRPr="001108AB" w:rsidRDefault="00743F19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F19" w:rsidRPr="001108AB" w:rsidRDefault="00743F19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F19" w:rsidRPr="001108AB" w:rsidRDefault="00743F19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F19" w:rsidRPr="001108AB" w:rsidRDefault="00743F19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F19" w:rsidRDefault="00743F19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8AB" w:rsidRDefault="001108AB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8AB" w:rsidRDefault="001108AB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8AB" w:rsidRDefault="001108AB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8AB" w:rsidRDefault="001108AB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8AB" w:rsidRDefault="001108AB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8AB" w:rsidRDefault="001108AB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8AB" w:rsidRDefault="001108AB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8AB" w:rsidRDefault="001108AB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8AB" w:rsidRDefault="001108AB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8AB" w:rsidRDefault="001108AB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8AB" w:rsidRDefault="001108AB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8AB" w:rsidRPr="001108AB" w:rsidRDefault="001108AB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F19" w:rsidRPr="001108AB" w:rsidRDefault="00743F19" w:rsidP="0011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28B" w:rsidRDefault="0018328B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p w:rsidR="0018328B" w:rsidRDefault="0018328B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u w:val="single"/>
          <w:lang w:eastAsia="en-US"/>
        </w:rPr>
        <w:id w:val="-2078510415"/>
        <w:docPartObj>
          <w:docPartGallery w:val="Table of Contents"/>
          <w:docPartUnique/>
        </w:docPartObj>
      </w:sdtPr>
      <w:sdtEndPr/>
      <w:sdtContent>
        <w:p w:rsidR="0018328B" w:rsidRPr="00476DCE" w:rsidRDefault="0018328B" w:rsidP="0018328B">
          <w:pPr>
            <w:pStyle w:val="ab"/>
            <w:spacing w:before="0" w:line="240" w:lineRule="auto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476DCE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18328B" w:rsidRPr="0018328B" w:rsidRDefault="0018328B" w:rsidP="0018328B">
          <w:pPr>
            <w:tabs>
              <w:tab w:val="right" w:pos="8931"/>
            </w:tabs>
            <w:rPr>
              <w:rStyle w:val="a9"/>
              <w:rFonts w:ascii="Times New Roman" w:hAnsi="Times New Roman" w:cs="Times New Roman"/>
              <w:b/>
              <w:noProof/>
              <w:color w:val="000000" w:themeColor="text1"/>
              <w:sz w:val="28"/>
              <w:szCs w:val="28"/>
              <w:u w:val="none"/>
            </w:rPr>
          </w:pPr>
          <w:r w:rsidRPr="0018328B">
            <w:rPr>
              <w:rStyle w:val="a9"/>
              <w:rFonts w:ascii="Times New Roman" w:hAnsi="Times New Roman" w:cs="Times New Roman"/>
              <w:b/>
              <w:noProof/>
              <w:color w:val="000000" w:themeColor="text1"/>
              <w:sz w:val="28"/>
              <w:szCs w:val="28"/>
              <w:u w:val="none"/>
            </w:rPr>
            <w:t>Перечень терминов и сокращений………………………………………...</w:t>
          </w:r>
          <w:r w:rsidRPr="0018328B">
            <w:rPr>
              <w:rStyle w:val="a9"/>
              <w:rFonts w:ascii="Times New Roman" w:hAnsi="Times New Roman" w:cs="Times New Roman"/>
              <w:b/>
              <w:noProof/>
              <w:color w:val="000000" w:themeColor="text1"/>
              <w:sz w:val="28"/>
              <w:szCs w:val="28"/>
              <w:u w:val="none"/>
            </w:rPr>
            <w:tab/>
            <w:t>…  3</w:t>
          </w:r>
        </w:p>
        <w:p w:rsidR="0018328B" w:rsidRPr="00476DCE" w:rsidRDefault="0018328B" w:rsidP="0018328B">
          <w:pPr>
            <w:pStyle w:val="11"/>
            <w:tabs>
              <w:tab w:val="right" w:leader="dot" w:pos="9345"/>
            </w:tabs>
            <w:spacing w:after="0"/>
            <w:jc w:val="both"/>
            <w:rPr>
              <w:rFonts w:ascii="Times New Roman" w:hAnsi="Times New Roman" w:cs="Times New Roman"/>
              <w:b/>
              <w:noProof/>
              <w:color w:val="000000" w:themeColor="text1"/>
              <w:sz w:val="28"/>
              <w:szCs w:val="28"/>
            </w:rPr>
          </w:pPr>
          <w:r w:rsidRPr="00476DCE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fldChar w:fldCharType="begin"/>
          </w:r>
          <w:r w:rsidRPr="00476DCE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476DCE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fldChar w:fldCharType="separate"/>
          </w:r>
          <w:hyperlink w:anchor="_Toc367022956" w:history="1">
            <w:r>
              <w:rPr>
                <w:rStyle w:val="a9"/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Описание работы в новой версии АИС ЗАГС РТ</w:t>
            </w:r>
            <w:r w:rsidRPr="00476DCE">
              <w:rPr>
                <w:rFonts w:ascii="Times New Roman" w:hAnsi="Times New Roman" w:cs="Times New Roman"/>
                <w:b/>
                <w:noProof/>
                <w:webHidden/>
                <w:color w:val="000000" w:themeColor="text1"/>
                <w:sz w:val="28"/>
                <w:szCs w:val="28"/>
              </w:rPr>
              <w:tab/>
              <w:t>4</w:t>
            </w:r>
          </w:hyperlink>
        </w:p>
        <w:p w:rsidR="0018328B" w:rsidRPr="00476DCE" w:rsidRDefault="0018328B" w:rsidP="0018328B">
          <w:pPr>
            <w:pStyle w:val="11"/>
            <w:tabs>
              <w:tab w:val="right" w:leader="dot" w:pos="9345"/>
            </w:tabs>
            <w:spacing w:after="0"/>
            <w:jc w:val="both"/>
            <w:rPr>
              <w:rFonts w:ascii="Times New Roman" w:hAnsi="Times New Roman" w:cs="Times New Roman"/>
              <w:b/>
              <w:noProof/>
              <w:color w:val="000000" w:themeColor="text1"/>
              <w:sz w:val="28"/>
              <w:szCs w:val="28"/>
            </w:rPr>
          </w:pPr>
        </w:p>
        <w:p w:rsidR="0018328B" w:rsidRDefault="0018328B" w:rsidP="0018328B">
          <w:pPr>
            <w:spacing w:after="0" w:line="240" w:lineRule="auto"/>
            <w:jc w:val="both"/>
            <w:rPr>
              <w:rFonts w:ascii="Times New Roman" w:hAnsi="Times New Roman" w:cs="Times New Roman"/>
              <w:color w:val="000000" w:themeColor="text1"/>
            </w:rPr>
          </w:pPr>
          <w:r w:rsidRPr="00476DCE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18328B" w:rsidRDefault="0018328B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p w:rsidR="0018328B" w:rsidRDefault="0018328B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p w:rsidR="0018328B" w:rsidRDefault="0018328B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p w:rsidR="0018328B" w:rsidRDefault="0018328B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p w:rsidR="0018328B" w:rsidRDefault="0018328B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p w:rsidR="0018328B" w:rsidRDefault="0018328B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p w:rsidR="0018328B" w:rsidRDefault="0018328B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p w:rsidR="0018328B" w:rsidRDefault="0018328B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p w:rsidR="0018328B" w:rsidRDefault="0018328B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p w:rsidR="0018328B" w:rsidRDefault="0018328B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p w:rsidR="0018328B" w:rsidRDefault="0018328B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p w:rsidR="0018328B" w:rsidRDefault="0018328B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p w:rsidR="0018328B" w:rsidRDefault="0018328B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p w:rsidR="0018328B" w:rsidRDefault="0018328B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p w:rsidR="0018328B" w:rsidRDefault="0018328B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p w:rsidR="0018328B" w:rsidRDefault="0018328B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p w:rsidR="0018328B" w:rsidRDefault="0018328B" w:rsidP="0018328B">
      <w:pPr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p w:rsidR="0018328B" w:rsidRDefault="0018328B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p w:rsidR="0018328B" w:rsidRDefault="0018328B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p w:rsidR="0018328B" w:rsidRDefault="0018328B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</w:pPr>
    </w:p>
    <w:p w:rsidR="00E5741C" w:rsidRDefault="00E5741C" w:rsidP="00E5741C">
      <w:pPr>
        <w:jc w:val="center"/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587918">
        <w:rPr>
          <w:rStyle w:val="a9"/>
          <w:rFonts w:ascii="Times New Roman" w:hAnsi="Times New Roman" w:cs="Times New Roman"/>
          <w:b/>
          <w:noProof/>
          <w:color w:val="000000" w:themeColor="text1"/>
          <w:sz w:val="28"/>
          <w:szCs w:val="28"/>
          <w:u w:val="none"/>
        </w:rPr>
        <w:t>Перечень терминов и сокращений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350"/>
      </w:tblGrid>
      <w:tr w:rsidR="00E5741C" w:rsidRPr="00DC4DC6" w:rsidTr="00463522">
        <w:tc>
          <w:tcPr>
            <w:tcW w:w="5005" w:type="dxa"/>
          </w:tcPr>
          <w:p w:rsidR="00E5741C" w:rsidRPr="00DC4DC6" w:rsidRDefault="00E5741C" w:rsidP="00463522">
            <w:pPr>
              <w:pStyle w:val="Head12M1"/>
              <w:spacing w:line="276" w:lineRule="auto"/>
              <w:rPr>
                <w:rStyle w:val="apple-style-span"/>
                <w:noProof/>
                <w:color w:val="000000"/>
              </w:rPr>
            </w:pPr>
            <w:r w:rsidRPr="00DC4DC6">
              <w:rPr>
                <w:rStyle w:val="apple-style-span"/>
                <w:noProof/>
                <w:color w:val="000000"/>
              </w:rPr>
              <w:t>термин/Сокращение</w:t>
            </w:r>
          </w:p>
        </w:tc>
        <w:tc>
          <w:tcPr>
            <w:tcW w:w="4350" w:type="dxa"/>
          </w:tcPr>
          <w:p w:rsidR="00E5741C" w:rsidRPr="00DC4DC6" w:rsidRDefault="00E5741C" w:rsidP="00463522">
            <w:pPr>
              <w:pStyle w:val="Head12M1"/>
              <w:spacing w:line="276" w:lineRule="auto"/>
              <w:rPr>
                <w:rStyle w:val="apple-style-span"/>
                <w:noProof/>
                <w:color w:val="000000"/>
              </w:rPr>
            </w:pPr>
            <w:r w:rsidRPr="00DC4DC6">
              <w:rPr>
                <w:rStyle w:val="apple-style-span"/>
                <w:noProof/>
                <w:color w:val="000000"/>
              </w:rPr>
              <w:t>Определение</w:t>
            </w:r>
          </w:p>
        </w:tc>
      </w:tr>
      <w:tr w:rsidR="00E5741C" w:rsidRPr="00DC4DC6" w:rsidTr="00463522">
        <w:tc>
          <w:tcPr>
            <w:tcW w:w="5005" w:type="dxa"/>
          </w:tcPr>
          <w:p w:rsidR="00E5741C" w:rsidRPr="00DC4DC6" w:rsidRDefault="00E5741C" w:rsidP="00463522">
            <w:pPr>
              <w:pStyle w:val="TableGraf12L"/>
              <w:spacing w:line="276" w:lineRule="auto"/>
              <w:rPr>
                <w:noProof/>
                <w:color w:val="000000"/>
              </w:rPr>
            </w:pPr>
            <w:r w:rsidRPr="001108AB">
              <w:rPr>
                <w:sz w:val="28"/>
                <w:szCs w:val="28"/>
                <w:lang w:val="en-US"/>
              </w:rPr>
              <w:t>web</w:t>
            </w:r>
            <w:r w:rsidR="000B4797">
              <w:rPr>
                <w:sz w:val="28"/>
                <w:szCs w:val="28"/>
              </w:rPr>
              <w:t>-интерфейс</w:t>
            </w:r>
          </w:p>
        </w:tc>
        <w:tc>
          <w:tcPr>
            <w:tcW w:w="4350" w:type="dxa"/>
          </w:tcPr>
          <w:p w:rsidR="00E5741C" w:rsidRPr="00DC4DC6" w:rsidRDefault="003A047A" w:rsidP="003A047A">
            <w:pPr>
              <w:pStyle w:val="TableGraf12L"/>
              <w:spacing w:line="276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</w:t>
            </w:r>
            <w:r w:rsidR="000B4797" w:rsidRPr="000B4797">
              <w:rPr>
                <w:noProof/>
                <w:color w:val="000000"/>
              </w:rPr>
              <w:t>овокупность средств, при помощи которых пользователь взаимодействует с</w:t>
            </w:r>
            <w:r>
              <w:rPr>
                <w:noProof/>
              </w:rPr>
              <w:t xml:space="preserve"> системой</w:t>
            </w:r>
            <w:r w:rsidR="000B4797" w:rsidRPr="000B4797">
              <w:rPr>
                <w:noProof/>
              </w:rPr>
              <w:t> </w:t>
            </w:r>
            <w:r w:rsidR="000B4797" w:rsidRPr="000B4797">
              <w:rPr>
                <w:noProof/>
                <w:color w:val="000000"/>
              </w:rPr>
              <w:t>через</w:t>
            </w:r>
            <w:r w:rsidR="000B4797" w:rsidRPr="000B4797">
              <w:rPr>
                <w:noProof/>
              </w:rPr>
              <w:t> </w:t>
            </w:r>
            <w:r w:rsidR="00856A25">
              <w:rPr>
                <w:noProof/>
                <w:lang w:val="en-US"/>
              </w:rPr>
              <w:t>web</w:t>
            </w:r>
            <w:r w:rsidR="00856A25" w:rsidRPr="00856A25">
              <w:rPr>
                <w:noProof/>
              </w:rPr>
              <w:t>-</w:t>
            </w:r>
            <w:hyperlink r:id="rId8" w:tooltip="Браузер" w:history="1">
              <w:r w:rsidR="000B4797" w:rsidRPr="000B4797">
                <w:rPr>
                  <w:noProof/>
                  <w:color w:val="000000"/>
                </w:rPr>
                <w:t>браузер</w:t>
              </w:r>
            </w:hyperlink>
            <w:r w:rsidR="000B4797" w:rsidRPr="000B4797">
              <w:rPr>
                <w:noProof/>
                <w:color w:val="000000"/>
              </w:rPr>
              <w:t>.</w:t>
            </w:r>
          </w:p>
        </w:tc>
      </w:tr>
      <w:tr w:rsidR="00E5741C" w:rsidRPr="00DC4DC6" w:rsidTr="00463522">
        <w:tc>
          <w:tcPr>
            <w:tcW w:w="5005" w:type="dxa"/>
          </w:tcPr>
          <w:p w:rsidR="00E5741C" w:rsidRPr="00EC6C4E" w:rsidRDefault="000B4797" w:rsidP="00463522">
            <w:pPr>
              <w:pStyle w:val="TableGraf12L"/>
              <w:spacing w:line="276" w:lineRule="auto"/>
              <w:rPr>
                <w:noProof/>
                <w:color w:val="000000"/>
              </w:rPr>
            </w:pPr>
            <w:r w:rsidRPr="001108AB">
              <w:rPr>
                <w:sz w:val="28"/>
                <w:szCs w:val="28"/>
              </w:rPr>
              <w:t>ФИАС</w:t>
            </w:r>
          </w:p>
        </w:tc>
        <w:tc>
          <w:tcPr>
            <w:tcW w:w="4350" w:type="dxa"/>
          </w:tcPr>
          <w:p w:rsidR="00E5741C" w:rsidRPr="00DC4DC6" w:rsidRDefault="003A047A" w:rsidP="00463522">
            <w:pPr>
              <w:pStyle w:val="TableGraf12L"/>
              <w:spacing w:line="276" w:lineRule="auto"/>
              <w:rPr>
                <w:noProof/>
                <w:color w:val="000000"/>
              </w:rPr>
            </w:pPr>
            <w:r w:rsidRPr="00351FD0">
              <w:rPr>
                <w:shd w:val="clear" w:color="auto" w:fill="FFFFFF"/>
              </w:rPr>
              <w:t>Федеральная информационная адресная система</w:t>
            </w:r>
          </w:p>
        </w:tc>
      </w:tr>
      <w:tr w:rsidR="000B4797" w:rsidRPr="00DC4DC6" w:rsidTr="00463522">
        <w:tc>
          <w:tcPr>
            <w:tcW w:w="5005" w:type="dxa"/>
          </w:tcPr>
          <w:p w:rsidR="000B4797" w:rsidRPr="001108AB" w:rsidRDefault="000B4797" w:rsidP="00463522">
            <w:pPr>
              <w:pStyle w:val="TableGraf12L"/>
              <w:spacing w:line="276" w:lineRule="auto"/>
              <w:rPr>
                <w:sz w:val="28"/>
                <w:szCs w:val="28"/>
              </w:rPr>
            </w:pPr>
            <w:r w:rsidRPr="001108AB">
              <w:rPr>
                <w:sz w:val="28"/>
                <w:szCs w:val="28"/>
              </w:rPr>
              <w:t>КЛАДР</w:t>
            </w:r>
          </w:p>
        </w:tc>
        <w:tc>
          <w:tcPr>
            <w:tcW w:w="4350" w:type="dxa"/>
          </w:tcPr>
          <w:p w:rsidR="000B4797" w:rsidRPr="00DC4DC6" w:rsidRDefault="003A047A" w:rsidP="00463522">
            <w:pPr>
              <w:pStyle w:val="TableGraf12L"/>
              <w:spacing w:line="276" w:lineRule="auto"/>
              <w:rPr>
                <w:noProof/>
                <w:color w:val="000000"/>
              </w:rPr>
            </w:pPr>
            <w:r>
              <w:rPr>
                <w:rStyle w:val="aa"/>
                <w:bCs/>
                <w:i w:val="0"/>
                <w:iCs w:val="0"/>
                <w:shd w:val="clear" w:color="auto" w:fill="FFFFFF"/>
              </w:rPr>
              <w:t>К</w:t>
            </w:r>
            <w:r w:rsidRPr="00351FD0">
              <w:rPr>
                <w:rStyle w:val="aa"/>
                <w:bCs/>
                <w:i w:val="0"/>
                <w:iCs w:val="0"/>
                <w:shd w:val="clear" w:color="auto" w:fill="FFFFFF"/>
              </w:rPr>
              <w:t>лассификатор адресов</w:t>
            </w:r>
            <w:r w:rsidRPr="00351FD0">
              <w:rPr>
                <w:rStyle w:val="apple-converted-space"/>
                <w:shd w:val="clear" w:color="auto" w:fill="FFFFFF"/>
              </w:rPr>
              <w:t> </w:t>
            </w:r>
            <w:r w:rsidRPr="00351FD0">
              <w:rPr>
                <w:shd w:val="clear" w:color="auto" w:fill="FFFFFF"/>
              </w:rPr>
              <w:t>Российской Федерации</w:t>
            </w:r>
          </w:p>
        </w:tc>
      </w:tr>
      <w:tr w:rsidR="00E5741C" w:rsidRPr="00DC4DC6" w:rsidTr="00463522">
        <w:tc>
          <w:tcPr>
            <w:tcW w:w="5005" w:type="dxa"/>
          </w:tcPr>
          <w:p w:rsidR="00E5741C" w:rsidRPr="00FD6F68" w:rsidRDefault="00E5741C" w:rsidP="00463522">
            <w:pPr>
              <w:pStyle w:val="TableGraf12L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55C5B">
              <w:rPr>
                <w:color w:val="000000" w:themeColor="text1"/>
                <w:sz w:val="28"/>
                <w:szCs w:val="28"/>
                <w:lang w:eastAsia="ru-RU"/>
              </w:rPr>
              <w:t>АИС ЗАГС РТ</w:t>
            </w:r>
            <w:r w:rsidR="003C727D">
              <w:rPr>
                <w:color w:val="000000" w:themeColor="text1"/>
                <w:sz w:val="28"/>
                <w:szCs w:val="28"/>
                <w:lang w:eastAsia="ru-RU"/>
              </w:rPr>
              <w:t xml:space="preserve"> (система)</w:t>
            </w:r>
          </w:p>
        </w:tc>
        <w:tc>
          <w:tcPr>
            <w:tcW w:w="4350" w:type="dxa"/>
          </w:tcPr>
          <w:p w:rsidR="00E5741C" w:rsidRDefault="00E5741C" w:rsidP="00463522">
            <w:pPr>
              <w:pStyle w:val="TableGraf12L"/>
              <w:spacing w:line="276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Автоматизированная информационная система Управления записи актов гражданского состояния Кабинета Министров Республики Татарстан</w:t>
            </w:r>
          </w:p>
        </w:tc>
      </w:tr>
      <w:tr w:rsidR="003C727D" w:rsidRPr="00DC4DC6" w:rsidTr="00463522">
        <w:tc>
          <w:tcPr>
            <w:tcW w:w="5005" w:type="dxa"/>
          </w:tcPr>
          <w:p w:rsidR="003C727D" w:rsidRPr="00B55C5B" w:rsidRDefault="003C727D" w:rsidP="00463522">
            <w:pPr>
              <w:pStyle w:val="TableGraf12L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Интерфейс системы</w:t>
            </w:r>
          </w:p>
        </w:tc>
        <w:tc>
          <w:tcPr>
            <w:tcW w:w="4350" w:type="dxa"/>
          </w:tcPr>
          <w:p w:rsidR="003C727D" w:rsidRDefault="003C727D" w:rsidP="00463522">
            <w:pPr>
              <w:pStyle w:val="TableGraf12L"/>
              <w:spacing w:line="276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Среда, область, доступная сотрудникам органов ЗАГС (конечным пользователям) для осуществления своих непосредственных обязанностей в системе, внешний вид рабочей области</w:t>
            </w:r>
          </w:p>
        </w:tc>
      </w:tr>
    </w:tbl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41C" w:rsidRDefault="00E5741C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A25" w:rsidRDefault="001108AB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Автоматизированной информационной системой «Записи актов гражданского состояни</w:t>
      </w:r>
      <w:r w:rsidR="003A047A">
        <w:rPr>
          <w:rFonts w:ascii="Times New Roman" w:hAnsi="Times New Roman" w:cs="Times New Roman"/>
          <w:sz w:val="28"/>
          <w:szCs w:val="28"/>
        </w:rPr>
        <w:t>я Республики Татарстан» (далее −</w:t>
      </w:r>
      <w:r>
        <w:rPr>
          <w:rFonts w:ascii="Times New Roman" w:hAnsi="Times New Roman" w:cs="Times New Roman"/>
          <w:sz w:val="28"/>
          <w:szCs w:val="28"/>
        </w:rPr>
        <w:t xml:space="preserve"> АИС </w:t>
      </w:r>
      <w:r w:rsidR="003329F7" w:rsidRPr="001108AB">
        <w:rPr>
          <w:rFonts w:ascii="Times New Roman" w:hAnsi="Times New Roman" w:cs="Times New Roman"/>
          <w:sz w:val="28"/>
          <w:szCs w:val="28"/>
        </w:rPr>
        <w:t>ЗАГС РТ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29F7" w:rsidRPr="001108AB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3329F7" w:rsidRPr="001108A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3329F7" w:rsidRPr="001108AB">
        <w:rPr>
          <w:rFonts w:ascii="Times New Roman" w:hAnsi="Times New Roman" w:cs="Times New Roman"/>
          <w:sz w:val="28"/>
          <w:szCs w:val="28"/>
        </w:rPr>
        <w:t xml:space="preserve">-интерфейса отличается тем, что процесс создания актовых записей, заявлений и пр. происходит через </w:t>
      </w:r>
      <w:r w:rsidR="003329F7" w:rsidRPr="001108A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3329F7" w:rsidRPr="001108AB">
        <w:rPr>
          <w:rFonts w:ascii="Times New Roman" w:hAnsi="Times New Roman" w:cs="Times New Roman"/>
          <w:sz w:val="28"/>
          <w:szCs w:val="28"/>
        </w:rPr>
        <w:t>-обозреватель (браузер).</w:t>
      </w:r>
    </w:p>
    <w:p w:rsidR="00856A25" w:rsidRPr="00856A25" w:rsidRDefault="00856A25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-обозрева</w:t>
      </w:r>
      <w:r w:rsidRPr="00856A25">
        <w:rPr>
          <w:rFonts w:ascii="Times New Roman" w:hAnsi="Times New Roman" w:cs="Times New Roman"/>
          <w:sz w:val="28"/>
          <w:szCs w:val="28"/>
        </w:rPr>
        <w:t>тель, </w:t>
      </w:r>
      <w:r>
        <w:rPr>
          <w:rFonts w:ascii="Times New Roman" w:hAnsi="Times New Roman" w:cs="Times New Roman"/>
          <w:sz w:val="28"/>
          <w:szCs w:val="28"/>
        </w:rPr>
        <w:t>обозрева</w:t>
      </w:r>
      <w:r w:rsidRPr="00856A25">
        <w:rPr>
          <w:rFonts w:ascii="Times New Roman" w:hAnsi="Times New Roman" w:cs="Times New Roman"/>
          <w:sz w:val="28"/>
          <w:szCs w:val="28"/>
        </w:rPr>
        <w:t>тель, </w:t>
      </w:r>
      <w:r>
        <w:rPr>
          <w:rFonts w:ascii="Times New Roman" w:hAnsi="Times New Roman" w:cs="Times New Roman"/>
          <w:sz w:val="28"/>
          <w:szCs w:val="28"/>
        </w:rPr>
        <w:t xml:space="preserve">браузер – программное обеспечение, предназначенное для просмотра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-сайтов (работа в сети Интернет), то есть позволяющее отображать и работать с электронными документами (файлами) в компьютерной сети, объединенных под одним адресом. По адресом в данном случае понимается понятие «адрес сайта», например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56A2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Pr="00856A2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3D7" w:rsidRPr="00856A25" w:rsidRDefault="00856A25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сети Интернет определяет понятие «работа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-интерфейс», т.е. работа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56A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обозреватель. </w:t>
      </w:r>
      <w:r w:rsidR="003329F7" w:rsidRPr="001108AB">
        <w:rPr>
          <w:rFonts w:ascii="Times New Roman" w:hAnsi="Times New Roman" w:cs="Times New Roman"/>
          <w:sz w:val="28"/>
          <w:szCs w:val="28"/>
        </w:rPr>
        <w:t>Для работы в системе необходимо произ</w:t>
      </w:r>
      <w:r>
        <w:rPr>
          <w:rFonts w:ascii="Times New Roman" w:hAnsi="Times New Roman" w:cs="Times New Roman"/>
          <w:sz w:val="28"/>
          <w:szCs w:val="28"/>
        </w:rPr>
        <w:t xml:space="preserve">вести авторизацию пользователя, которая будет производиться, как и прежде, в два этапа (в случае работы с использованием тонкого клиента). Авторизация на терминальном сервере с вводом персонального логина и пароля и авторизация в новой версии АИС ЗАГС РТ после запуска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56A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браузера</w:t>
      </w:r>
      <w:r w:rsidR="00773EBB">
        <w:rPr>
          <w:rFonts w:ascii="Times New Roman" w:hAnsi="Times New Roman" w:cs="Times New Roman"/>
          <w:sz w:val="28"/>
          <w:szCs w:val="28"/>
        </w:rPr>
        <w:t xml:space="preserve"> (см. </w:t>
      </w:r>
      <w:r w:rsidR="001D628E">
        <w:rPr>
          <w:rFonts w:ascii="Times New Roman" w:hAnsi="Times New Roman" w:cs="Times New Roman"/>
          <w:sz w:val="28"/>
          <w:szCs w:val="28"/>
        </w:rPr>
        <w:t>Р</w:t>
      </w:r>
      <w:r w:rsidR="00773EBB">
        <w:rPr>
          <w:rFonts w:ascii="Times New Roman" w:hAnsi="Times New Roman" w:cs="Times New Roman"/>
          <w:sz w:val="28"/>
          <w:szCs w:val="28"/>
        </w:rPr>
        <w:t>ис.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EBB" w:rsidRDefault="008053D7" w:rsidP="00773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E0CE8F" wp14:editId="166115B3">
            <wp:extent cx="4141217" cy="2571750"/>
            <wp:effectExtent l="171450" t="171450" r="374015" b="3619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1217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3EBB" w:rsidRPr="00A62F19" w:rsidRDefault="00773EBB" w:rsidP="00773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Авторизация в АИС ЗАГС РТ.</w:t>
      </w:r>
    </w:p>
    <w:p w:rsidR="001D628E" w:rsidRPr="00A62F19" w:rsidRDefault="001D628E" w:rsidP="00773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997" w:rsidRPr="001108AB" w:rsidRDefault="003329F7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AB">
        <w:rPr>
          <w:rFonts w:ascii="Times New Roman" w:hAnsi="Times New Roman" w:cs="Times New Roman"/>
          <w:sz w:val="28"/>
          <w:szCs w:val="28"/>
        </w:rPr>
        <w:t xml:space="preserve">Формы, </w:t>
      </w:r>
      <w:r w:rsidR="008053D7" w:rsidRPr="001108AB">
        <w:rPr>
          <w:rFonts w:ascii="Times New Roman" w:hAnsi="Times New Roman" w:cs="Times New Roman"/>
          <w:sz w:val="28"/>
          <w:szCs w:val="28"/>
        </w:rPr>
        <w:t xml:space="preserve">представленные в разработанной </w:t>
      </w:r>
      <w:r w:rsidRPr="001108AB">
        <w:rPr>
          <w:rFonts w:ascii="Times New Roman" w:hAnsi="Times New Roman" w:cs="Times New Roman"/>
          <w:sz w:val="28"/>
          <w:szCs w:val="28"/>
        </w:rPr>
        <w:t xml:space="preserve">системе, </w:t>
      </w:r>
      <w:r w:rsidR="003C727D">
        <w:rPr>
          <w:rFonts w:ascii="Times New Roman" w:hAnsi="Times New Roman" w:cs="Times New Roman"/>
          <w:sz w:val="28"/>
          <w:szCs w:val="28"/>
        </w:rPr>
        <w:t xml:space="preserve">и работа в самой системе </w:t>
      </w:r>
      <w:r w:rsidRPr="001108AB">
        <w:rPr>
          <w:rFonts w:ascii="Times New Roman" w:hAnsi="Times New Roman" w:cs="Times New Roman"/>
          <w:sz w:val="28"/>
          <w:szCs w:val="28"/>
        </w:rPr>
        <w:t xml:space="preserve">мало чем отличаются от существующей </w:t>
      </w:r>
      <w:r w:rsidR="003C727D">
        <w:rPr>
          <w:rFonts w:ascii="Times New Roman" w:hAnsi="Times New Roman" w:cs="Times New Roman"/>
          <w:sz w:val="28"/>
          <w:szCs w:val="28"/>
        </w:rPr>
        <w:t xml:space="preserve">версии </w:t>
      </w:r>
      <w:r w:rsidRPr="001108AB">
        <w:rPr>
          <w:rFonts w:ascii="Times New Roman" w:hAnsi="Times New Roman" w:cs="Times New Roman"/>
          <w:sz w:val="28"/>
          <w:szCs w:val="28"/>
        </w:rPr>
        <w:t>системы АИС ЗАГС РТ.</w:t>
      </w:r>
      <w:r w:rsidR="00264184" w:rsidRPr="001108AB">
        <w:rPr>
          <w:rFonts w:ascii="Times New Roman" w:hAnsi="Times New Roman" w:cs="Times New Roman"/>
          <w:sz w:val="28"/>
          <w:szCs w:val="28"/>
        </w:rPr>
        <w:t xml:space="preserve"> Однако</w:t>
      </w:r>
      <w:r w:rsidRPr="001108AB">
        <w:rPr>
          <w:rFonts w:ascii="Times New Roman" w:hAnsi="Times New Roman" w:cs="Times New Roman"/>
          <w:sz w:val="28"/>
          <w:szCs w:val="28"/>
        </w:rPr>
        <w:t xml:space="preserve"> есть различия. Например, для у</w:t>
      </w:r>
      <w:r w:rsidR="008053D7" w:rsidRPr="001108AB">
        <w:rPr>
          <w:rFonts w:ascii="Times New Roman" w:hAnsi="Times New Roman" w:cs="Times New Roman"/>
          <w:sz w:val="28"/>
          <w:szCs w:val="28"/>
        </w:rPr>
        <w:t>казания места жительства, места</w:t>
      </w:r>
      <w:r w:rsidRPr="001108AB">
        <w:rPr>
          <w:rFonts w:ascii="Times New Roman" w:hAnsi="Times New Roman" w:cs="Times New Roman"/>
          <w:sz w:val="28"/>
          <w:szCs w:val="28"/>
        </w:rPr>
        <w:t xml:space="preserve"> регистрации или места смерти гражданина теперь используется справочник адресов ФИАС</w:t>
      </w:r>
      <w:r w:rsidR="008053D7" w:rsidRPr="001108AB">
        <w:rPr>
          <w:rFonts w:ascii="Times New Roman" w:hAnsi="Times New Roman" w:cs="Times New Roman"/>
          <w:sz w:val="28"/>
          <w:szCs w:val="28"/>
        </w:rPr>
        <w:t xml:space="preserve"> (в существующей АИС ЗАГС РТ используется справочник адресов КЛАДР)</w:t>
      </w:r>
      <w:r w:rsidRPr="001108AB">
        <w:rPr>
          <w:rFonts w:ascii="Times New Roman" w:hAnsi="Times New Roman" w:cs="Times New Roman"/>
          <w:sz w:val="28"/>
          <w:szCs w:val="28"/>
        </w:rPr>
        <w:t>. Поиск адреса может производиться до улицы.</w:t>
      </w:r>
      <w:r w:rsidR="008053D7" w:rsidRPr="001108AB">
        <w:rPr>
          <w:rFonts w:ascii="Times New Roman" w:hAnsi="Times New Roman" w:cs="Times New Roman"/>
          <w:sz w:val="28"/>
          <w:szCs w:val="28"/>
        </w:rPr>
        <w:t xml:space="preserve"> Для большинства случаев достаточно указать название улицы (без субъекта РФ</w:t>
      </w:r>
      <w:r w:rsidR="006C0556" w:rsidRPr="001108AB">
        <w:rPr>
          <w:rFonts w:ascii="Times New Roman" w:hAnsi="Times New Roman" w:cs="Times New Roman"/>
          <w:sz w:val="28"/>
          <w:szCs w:val="28"/>
        </w:rPr>
        <w:t xml:space="preserve"> и населенного пункта</w:t>
      </w:r>
      <w:r w:rsidR="008053D7" w:rsidRPr="001108AB">
        <w:rPr>
          <w:rFonts w:ascii="Times New Roman" w:hAnsi="Times New Roman" w:cs="Times New Roman"/>
          <w:sz w:val="28"/>
          <w:szCs w:val="28"/>
        </w:rPr>
        <w:t>)</w:t>
      </w:r>
      <w:r w:rsidR="006C0556" w:rsidRPr="001108AB">
        <w:rPr>
          <w:rFonts w:ascii="Times New Roman" w:hAnsi="Times New Roman" w:cs="Times New Roman"/>
          <w:sz w:val="28"/>
          <w:szCs w:val="28"/>
        </w:rPr>
        <w:t xml:space="preserve"> и выбрать необходимый адрес. </w:t>
      </w:r>
      <w:r w:rsidR="003C727D">
        <w:rPr>
          <w:rFonts w:ascii="Times New Roman" w:hAnsi="Times New Roman" w:cs="Times New Roman"/>
          <w:sz w:val="28"/>
          <w:szCs w:val="28"/>
        </w:rPr>
        <w:t xml:space="preserve">Прежним остается </w:t>
      </w:r>
      <w:r w:rsidR="003C727D">
        <w:rPr>
          <w:rFonts w:ascii="Times New Roman" w:hAnsi="Times New Roman" w:cs="Times New Roman"/>
          <w:sz w:val="28"/>
          <w:szCs w:val="28"/>
        </w:rPr>
        <w:lastRenderedPageBreak/>
        <w:t xml:space="preserve">правило ввода адресов – место рождения и место смерти указывается вплоть до населенного пункта, место жительства – вплоть до квартиры, корпуса, комнаты и т.д. (если таковые данные имеются). Однако </w:t>
      </w:r>
      <w:r w:rsidR="006C0556" w:rsidRPr="001108AB">
        <w:rPr>
          <w:rFonts w:ascii="Times New Roman" w:hAnsi="Times New Roman" w:cs="Times New Roman"/>
          <w:sz w:val="28"/>
          <w:szCs w:val="28"/>
        </w:rPr>
        <w:t>н</w:t>
      </w:r>
      <w:r w:rsidRPr="001108AB">
        <w:rPr>
          <w:rFonts w:ascii="Times New Roman" w:hAnsi="Times New Roman" w:cs="Times New Roman"/>
          <w:sz w:val="28"/>
          <w:szCs w:val="28"/>
        </w:rPr>
        <w:t xml:space="preserve">омера домов, корпусов, квартир и комнат </w:t>
      </w:r>
      <w:r w:rsidR="003C727D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1108AB">
        <w:rPr>
          <w:rFonts w:ascii="Times New Roman" w:hAnsi="Times New Roman" w:cs="Times New Roman"/>
          <w:sz w:val="28"/>
          <w:szCs w:val="28"/>
        </w:rPr>
        <w:t>необходимо, как и прежде, указывать вручную</w:t>
      </w:r>
      <w:r w:rsidR="00773EBB" w:rsidRPr="00773EBB">
        <w:rPr>
          <w:rFonts w:ascii="Times New Roman" w:hAnsi="Times New Roman" w:cs="Times New Roman"/>
          <w:sz w:val="28"/>
          <w:szCs w:val="28"/>
        </w:rPr>
        <w:t xml:space="preserve"> (</w:t>
      </w:r>
      <w:r w:rsidR="00773EBB">
        <w:rPr>
          <w:rFonts w:ascii="Times New Roman" w:hAnsi="Times New Roman" w:cs="Times New Roman"/>
          <w:sz w:val="28"/>
          <w:szCs w:val="28"/>
        </w:rPr>
        <w:t xml:space="preserve">см. </w:t>
      </w:r>
      <w:r w:rsidR="001D628E">
        <w:rPr>
          <w:rFonts w:ascii="Times New Roman" w:hAnsi="Times New Roman" w:cs="Times New Roman"/>
          <w:sz w:val="28"/>
          <w:szCs w:val="28"/>
        </w:rPr>
        <w:t>Р</w:t>
      </w:r>
      <w:r w:rsidR="00773EBB">
        <w:rPr>
          <w:rFonts w:ascii="Times New Roman" w:hAnsi="Times New Roman" w:cs="Times New Roman"/>
          <w:sz w:val="28"/>
          <w:szCs w:val="28"/>
        </w:rPr>
        <w:t>ис. 2</w:t>
      </w:r>
      <w:r w:rsidR="00773EBB" w:rsidRPr="00773EBB">
        <w:rPr>
          <w:rFonts w:ascii="Times New Roman" w:hAnsi="Times New Roman" w:cs="Times New Roman"/>
          <w:sz w:val="28"/>
          <w:szCs w:val="28"/>
        </w:rPr>
        <w:t>)</w:t>
      </w:r>
      <w:r w:rsidRPr="001108AB">
        <w:rPr>
          <w:rFonts w:ascii="Times New Roman" w:hAnsi="Times New Roman" w:cs="Times New Roman"/>
          <w:sz w:val="28"/>
          <w:szCs w:val="28"/>
        </w:rPr>
        <w:t>.</w:t>
      </w:r>
    </w:p>
    <w:p w:rsidR="008053D7" w:rsidRPr="001108AB" w:rsidRDefault="008053D7" w:rsidP="00110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F6603C" wp14:editId="00D6BCF6">
            <wp:extent cx="5347427" cy="1971675"/>
            <wp:effectExtent l="171450" t="171450" r="386715" b="3524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0190" cy="19726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3EBB" w:rsidRPr="00A62F19" w:rsidRDefault="00773EBB" w:rsidP="001D6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 Ввод номера дома, корпуса, квартиры, комнаты.</w:t>
      </w:r>
    </w:p>
    <w:p w:rsidR="001D628E" w:rsidRPr="00A62F19" w:rsidRDefault="001D628E" w:rsidP="001D6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184" w:rsidRPr="001108AB" w:rsidRDefault="003C727D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первостепенных причин перевода существующей версии АИС ЗАГС РТ на работу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3329F7" w:rsidRPr="001108AB">
        <w:rPr>
          <w:rFonts w:ascii="Times New Roman" w:hAnsi="Times New Roman" w:cs="Times New Roman"/>
          <w:sz w:val="28"/>
          <w:szCs w:val="28"/>
          <w:lang w:val="en-US"/>
        </w:rPr>
        <w:t>eb</w:t>
      </w:r>
      <w:r w:rsidR="003329F7" w:rsidRPr="001108AB">
        <w:rPr>
          <w:rFonts w:ascii="Times New Roman" w:hAnsi="Times New Roman" w:cs="Times New Roman"/>
          <w:sz w:val="28"/>
          <w:szCs w:val="28"/>
        </w:rPr>
        <w:t xml:space="preserve">-интерфейс </w:t>
      </w:r>
      <w:r>
        <w:rPr>
          <w:rFonts w:ascii="Times New Roman" w:hAnsi="Times New Roman" w:cs="Times New Roman"/>
          <w:sz w:val="28"/>
          <w:szCs w:val="28"/>
        </w:rPr>
        <w:t>является повышение</w:t>
      </w:r>
      <w:r w:rsidR="003329F7" w:rsidRPr="001108AB">
        <w:rPr>
          <w:rFonts w:ascii="Times New Roman" w:hAnsi="Times New Roman" w:cs="Times New Roman"/>
          <w:sz w:val="28"/>
          <w:szCs w:val="28"/>
        </w:rPr>
        <w:t xml:space="preserve"> быстродействи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329F7" w:rsidRPr="001108AB">
        <w:rPr>
          <w:rFonts w:ascii="Times New Roman" w:hAnsi="Times New Roman" w:cs="Times New Roman"/>
          <w:sz w:val="28"/>
          <w:szCs w:val="28"/>
        </w:rPr>
        <w:t xml:space="preserve"> системы, что</w:t>
      </w:r>
      <w:r>
        <w:rPr>
          <w:rFonts w:ascii="Times New Roman" w:hAnsi="Times New Roman" w:cs="Times New Roman"/>
          <w:sz w:val="28"/>
          <w:szCs w:val="28"/>
        </w:rPr>
        <w:t>, как следствие,</w:t>
      </w:r>
      <w:r w:rsidR="003329F7" w:rsidRPr="001108AB">
        <w:rPr>
          <w:rFonts w:ascii="Times New Roman" w:hAnsi="Times New Roman" w:cs="Times New Roman"/>
          <w:sz w:val="28"/>
          <w:szCs w:val="28"/>
        </w:rPr>
        <w:t xml:space="preserve"> позвол</w:t>
      </w:r>
      <w:r>
        <w:rPr>
          <w:rFonts w:ascii="Times New Roman" w:hAnsi="Times New Roman" w:cs="Times New Roman"/>
          <w:sz w:val="28"/>
          <w:szCs w:val="28"/>
        </w:rPr>
        <w:t>яе</w:t>
      </w:r>
      <w:r w:rsidR="003329F7" w:rsidRPr="001108AB">
        <w:rPr>
          <w:rFonts w:ascii="Times New Roman" w:hAnsi="Times New Roman" w:cs="Times New Roman"/>
          <w:sz w:val="28"/>
          <w:szCs w:val="28"/>
        </w:rPr>
        <w:t>т увеличить производительность и пропускную способность органов ЗАГС РТ.</w:t>
      </w:r>
      <w:r w:rsidR="00F74B2C">
        <w:rPr>
          <w:rFonts w:ascii="Times New Roman" w:hAnsi="Times New Roman" w:cs="Times New Roman"/>
          <w:sz w:val="28"/>
          <w:szCs w:val="28"/>
        </w:rPr>
        <w:t xml:space="preserve"> </w:t>
      </w:r>
      <w:r w:rsidR="00264184" w:rsidRPr="001108AB">
        <w:rPr>
          <w:rFonts w:ascii="Times New Roman" w:hAnsi="Times New Roman" w:cs="Times New Roman"/>
          <w:sz w:val="28"/>
          <w:szCs w:val="28"/>
        </w:rPr>
        <w:t>Интерфейс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64184" w:rsidRPr="00110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 систем (</w:t>
      </w:r>
      <w:r w:rsidR="00264184" w:rsidRPr="001108AB">
        <w:rPr>
          <w:rFonts w:ascii="Times New Roman" w:hAnsi="Times New Roman" w:cs="Times New Roman"/>
          <w:sz w:val="28"/>
          <w:szCs w:val="28"/>
        </w:rPr>
        <w:t xml:space="preserve">системы АИС ЗАГС РТ и новой разрабатываемой системы АИС ЗАГС РТ с использованием </w:t>
      </w:r>
      <w:r w:rsidR="00264184" w:rsidRPr="001108A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264184" w:rsidRPr="001108AB">
        <w:rPr>
          <w:rFonts w:ascii="Times New Roman" w:hAnsi="Times New Roman" w:cs="Times New Roman"/>
          <w:sz w:val="28"/>
          <w:szCs w:val="28"/>
        </w:rPr>
        <w:t>-интерфейса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4184" w:rsidRPr="001108AB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r>
        <w:rPr>
          <w:rFonts w:ascii="Times New Roman" w:hAnsi="Times New Roman" w:cs="Times New Roman"/>
          <w:sz w:val="28"/>
          <w:szCs w:val="28"/>
        </w:rPr>
        <w:t>схожи</w:t>
      </w:r>
      <w:r w:rsidR="00264184" w:rsidRPr="00110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собой, что позволяет пользователю</w:t>
      </w:r>
      <w:r w:rsidR="00264184" w:rsidRPr="00110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264184" w:rsidRPr="001108AB">
        <w:rPr>
          <w:rFonts w:ascii="Times New Roman" w:hAnsi="Times New Roman" w:cs="Times New Roman"/>
          <w:sz w:val="28"/>
          <w:szCs w:val="28"/>
        </w:rPr>
        <w:t>переход на новую версию системы максимально безболезненно.</w:t>
      </w:r>
    </w:p>
    <w:p w:rsidR="006C0556" w:rsidRPr="001108AB" w:rsidRDefault="006C0556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8AB">
        <w:rPr>
          <w:rFonts w:ascii="Times New Roman" w:hAnsi="Times New Roman" w:cs="Times New Roman"/>
          <w:sz w:val="28"/>
          <w:szCs w:val="28"/>
        </w:rPr>
        <w:t xml:space="preserve">Как и прежде, все обязательные для заполнения разделы и поля </w:t>
      </w:r>
      <w:r w:rsidR="003C727D">
        <w:rPr>
          <w:rFonts w:ascii="Times New Roman" w:hAnsi="Times New Roman" w:cs="Times New Roman"/>
          <w:sz w:val="28"/>
          <w:szCs w:val="28"/>
        </w:rPr>
        <w:t>выделены</w:t>
      </w:r>
      <w:r w:rsidRPr="001108AB">
        <w:rPr>
          <w:rFonts w:ascii="Times New Roman" w:hAnsi="Times New Roman" w:cs="Times New Roman"/>
          <w:sz w:val="28"/>
          <w:szCs w:val="28"/>
        </w:rPr>
        <w:t xml:space="preserve"> жирным шрифтом. Также стоит отметить, что в случае отсутствия необходимости заполнения каких-либо разделов, они будут </w:t>
      </w:r>
      <w:r w:rsidR="003C727D">
        <w:rPr>
          <w:rFonts w:ascii="Times New Roman" w:hAnsi="Times New Roman" w:cs="Times New Roman"/>
          <w:sz w:val="28"/>
          <w:szCs w:val="28"/>
        </w:rPr>
        <w:t>скрываться</w:t>
      </w:r>
      <w:r w:rsidRPr="001108AB">
        <w:rPr>
          <w:rFonts w:ascii="Times New Roman" w:hAnsi="Times New Roman" w:cs="Times New Roman"/>
          <w:sz w:val="28"/>
          <w:szCs w:val="28"/>
        </w:rPr>
        <w:t xml:space="preserve"> с экрана для экономии рабочего пространства. Например, при указании заявителем отца или матери ребенка</w:t>
      </w:r>
      <w:r w:rsidR="001D628E" w:rsidRPr="001D628E">
        <w:rPr>
          <w:rFonts w:ascii="Times New Roman" w:hAnsi="Times New Roman" w:cs="Times New Roman"/>
          <w:sz w:val="28"/>
          <w:szCs w:val="28"/>
        </w:rPr>
        <w:t xml:space="preserve"> (</w:t>
      </w:r>
      <w:r w:rsidR="001D628E">
        <w:rPr>
          <w:rFonts w:ascii="Times New Roman" w:hAnsi="Times New Roman" w:cs="Times New Roman"/>
          <w:sz w:val="28"/>
          <w:szCs w:val="28"/>
        </w:rPr>
        <w:t>см.</w:t>
      </w:r>
      <w:r w:rsidR="001D628E" w:rsidRPr="001D628E">
        <w:rPr>
          <w:rFonts w:ascii="Times New Roman" w:hAnsi="Times New Roman" w:cs="Times New Roman"/>
          <w:sz w:val="28"/>
          <w:szCs w:val="28"/>
        </w:rPr>
        <w:t xml:space="preserve"> </w:t>
      </w:r>
      <w:r w:rsidR="001D628E">
        <w:rPr>
          <w:rFonts w:ascii="Times New Roman" w:hAnsi="Times New Roman" w:cs="Times New Roman"/>
          <w:sz w:val="28"/>
          <w:szCs w:val="28"/>
        </w:rPr>
        <w:t>Рис. 3</w:t>
      </w:r>
      <w:r w:rsidR="001D628E" w:rsidRPr="001D628E">
        <w:rPr>
          <w:rFonts w:ascii="Times New Roman" w:hAnsi="Times New Roman" w:cs="Times New Roman"/>
          <w:sz w:val="28"/>
          <w:szCs w:val="28"/>
        </w:rPr>
        <w:t>)</w:t>
      </w:r>
      <w:r w:rsidRPr="001108AB">
        <w:rPr>
          <w:rFonts w:ascii="Times New Roman" w:hAnsi="Times New Roman" w:cs="Times New Roman"/>
          <w:sz w:val="28"/>
          <w:szCs w:val="28"/>
        </w:rPr>
        <w:t>:</w:t>
      </w:r>
    </w:p>
    <w:p w:rsidR="006C0556" w:rsidRDefault="00A855C1" w:rsidP="00110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15EA122" wp14:editId="0B214BCB">
            <wp:extent cx="5400675" cy="3019066"/>
            <wp:effectExtent l="171450" t="171450" r="371475" b="3530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19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D628E" w:rsidRDefault="001D628E" w:rsidP="00110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 Скрытие форм при указании заявителем отца ребенка.</w:t>
      </w:r>
    </w:p>
    <w:p w:rsidR="001D628E" w:rsidRPr="001108AB" w:rsidRDefault="001D628E" w:rsidP="00110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556" w:rsidRPr="001108AB" w:rsidRDefault="006C0556" w:rsidP="0011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AB">
        <w:rPr>
          <w:rFonts w:ascii="Times New Roman" w:hAnsi="Times New Roman" w:cs="Times New Roman"/>
          <w:sz w:val="28"/>
          <w:szCs w:val="28"/>
        </w:rPr>
        <w:t>А при указании заявителем юридического лица достаточно указать только его наименование</w:t>
      </w:r>
      <w:r w:rsidR="001D628E">
        <w:rPr>
          <w:rFonts w:ascii="Times New Roman" w:hAnsi="Times New Roman" w:cs="Times New Roman"/>
          <w:sz w:val="28"/>
          <w:szCs w:val="28"/>
        </w:rPr>
        <w:t xml:space="preserve"> (см. Рис. 4)</w:t>
      </w:r>
      <w:r w:rsidRPr="001108AB">
        <w:rPr>
          <w:rFonts w:ascii="Times New Roman" w:hAnsi="Times New Roman" w:cs="Times New Roman"/>
          <w:sz w:val="28"/>
          <w:szCs w:val="28"/>
        </w:rPr>
        <w:t>.</w:t>
      </w:r>
    </w:p>
    <w:p w:rsidR="006C0556" w:rsidRDefault="006C0556" w:rsidP="00110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5973A6" wp14:editId="19B65730">
            <wp:extent cx="5724525" cy="2733675"/>
            <wp:effectExtent l="171450" t="171450" r="390525" b="3714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D628E" w:rsidRDefault="001D628E" w:rsidP="00110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4. Указание заявителем юридического лица.</w:t>
      </w:r>
    </w:p>
    <w:p w:rsidR="001D628E" w:rsidRPr="001108AB" w:rsidRDefault="001D628E" w:rsidP="00110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27D" w:rsidRDefault="003C727D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обязательно будут сохранены и перенесены в новую версию систему все существующие функции АИС ЗАГС РТ (например, автоматическое исправление первой буквы фамилии, имени или отчество со строчной на заглавную букву, автоматическое указание пола ребенка в соответствии с указанным отчеством</w:t>
      </w:r>
      <w:r w:rsidR="00A855C1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55C1">
        <w:rPr>
          <w:rFonts w:ascii="Times New Roman" w:hAnsi="Times New Roman" w:cs="Times New Roman"/>
          <w:sz w:val="28"/>
          <w:szCs w:val="28"/>
        </w:rPr>
        <w:t>.</w:t>
      </w:r>
    </w:p>
    <w:p w:rsidR="00A855C1" w:rsidRDefault="00A855C1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вышеописанные и иные особенности </w:t>
      </w:r>
      <w:r w:rsidR="006C0556" w:rsidRPr="001108AB">
        <w:rPr>
          <w:rFonts w:ascii="Times New Roman" w:hAnsi="Times New Roman" w:cs="Times New Roman"/>
          <w:sz w:val="28"/>
          <w:szCs w:val="28"/>
        </w:rPr>
        <w:t>позволят сократить время заполнения актовой записи.</w:t>
      </w:r>
      <w:r>
        <w:rPr>
          <w:rFonts w:ascii="Times New Roman" w:hAnsi="Times New Roman" w:cs="Times New Roman"/>
          <w:sz w:val="28"/>
          <w:szCs w:val="28"/>
        </w:rPr>
        <w:t xml:space="preserve"> Из основных преимуществ новой версии системы следует отметить:</w:t>
      </w:r>
    </w:p>
    <w:p w:rsidR="00A855C1" w:rsidRDefault="00A855C1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высокое быстродействие;</w:t>
      </w:r>
    </w:p>
    <w:p w:rsidR="00A855C1" w:rsidRDefault="00A855C1" w:rsidP="00F74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нового справочника адресов ФИАС;</w:t>
      </w:r>
    </w:p>
    <w:p w:rsidR="00A855C1" w:rsidRDefault="00A855C1" w:rsidP="00A8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удобных и полезных функций текущей версии АИС ЗАГС РТ;</w:t>
      </w:r>
    </w:p>
    <w:p w:rsidR="006C0556" w:rsidRPr="001108AB" w:rsidRDefault="00A855C1" w:rsidP="00A8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добавление новых функций в соответствии с пожеланиями конечных потребителей (пользователей</w:t>
      </w:r>
      <w:r>
        <w:rPr>
          <w:rFonts w:ascii="Times New Roman" w:hAnsi="Times New Roman" w:cs="Times New Roman"/>
          <w:sz w:val="28"/>
          <w:szCs w:val="28"/>
        </w:rPr>
        <w:tab/>
        <w:t xml:space="preserve"> системы – работников органов ЗАГС).</w:t>
      </w:r>
      <w:r w:rsidR="00F74B2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0556" w:rsidRPr="001108AB" w:rsidSect="000335EE"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80" w:rsidRDefault="00302380" w:rsidP="001108AB">
      <w:pPr>
        <w:spacing w:after="0" w:line="240" w:lineRule="auto"/>
      </w:pPr>
      <w:r>
        <w:separator/>
      </w:r>
    </w:p>
  </w:endnote>
  <w:endnote w:type="continuationSeparator" w:id="0">
    <w:p w:rsidR="00302380" w:rsidRDefault="00302380" w:rsidP="0011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000107920"/>
      <w:docPartObj>
        <w:docPartGallery w:val="Page Numbers (Bottom of Page)"/>
        <w:docPartUnique/>
      </w:docPartObj>
    </w:sdtPr>
    <w:sdtEndPr/>
    <w:sdtContent>
      <w:p w:rsidR="00EF55D6" w:rsidRPr="00EF55D6" w:rsidRDefault="00EF55D6" w:rsidP="00EF55D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55D6">
          <w:rPr>
            <w:rFonts w:ascii="Times New Roman" w:hAnsi="Times New Roman" w:cs="Times New Roman"/>
            <w:sz w:val="24"/>
            <w:szCs w:val="24"/>
          </w:rPr>
          <w:t xml:space="preserve">Телефон технической поддержки АИС «ЗАГС РТ» 8 (843) 525 – 70 – 12 </w:t>
        </w:r>
      </w:p>
    </w:sdtContent>
  </w:sdt>
  <w:p w:rsidR="00EF55D6" w:rsidRDefault="00EF55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80" w:rsidRDefault="00302380" w:rsidP="001108AB">
      <w:pPr>
        <w:spacing w:after="0" w:line="240" w:lineRule="auto"/>
      </w:pPr>
      <w:r>
        <w:separator/>
      </w:r>
    </w:p>
  </w:footnote>
  <w:footnote w:type="continuationSeparator" w:id="0">
    <w:p w:rsidR="00302380" w:rsidRDefault="00302380" w:rsidP="00110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945453"/>
      <w:docPartObj>
        <w:docPartGallery w:val="Page Numbers (Top of Page)"/>
        <w:docPartUnique/>
      </w:docPartObj>
    </w:sdtPr>
    <w:sdtEndPr/>
    <w:sdtContent>
      <w:p w:rsidR="000335EE" w:rsidRDefault="000335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F19">
          <w:rPr>
            <w:noProof/>
          </w:rPr>
          <w:t>7</w:t>
        </w:r>
        <w:r>
          <w:fldChar w:fldCharType="end"/>
        </w:r>
      </w:p>
    </w:sdtContent>
  </w:sdt>
  <w:p w:rsidR="000335EE" w:rsidRDefault="000335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EE" w:rsidRDefault="000335EE">
    <w:pPr>
      <w:pStyle w:val="a5"/>
      <w:jc w:val="center"/>
    </w:pPr>
  </w:p>
  <w:p w:rsidR="000335EE" w:rsidRDefault="000335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4F"/>
    <w:rsid w:val="000335EE"/>
    <w:rsid w:val="000B4797"/>
    <w:rsid w:val="001108AB"/>
    <w:rsid w:val="0018328B"/>
    <w:rsid w:val="001D628E"/>
    <w:rsid w:val="00242B9A"/>
    <w:rsid w:val="00264184"/>
    <w:rsid w:val="002A4FB8"/>
    <w:rsid w:val="00302380"/>
    <w:rsid w:val="003329F7"/>
    <w:rsid w:val="003329FA"/>
    <w:rsid w:val="003A047A"/>
    <w:rsid w:val="003C4997"/>
    <w:rsid w:val="003C727D"/>
    <w:rsid w:val="005D734F"/>
    <w:rsid w:val="00657840"/>
    <w:rsid w:val="006931F2"/>
    <w:rsid w:val="006B2D04"/>
    <w:rsid w:val="006C0556"/>
    <w:rsid w:val="00743F19"/>
    <w:rsid w:val="00773EBB"/>
    <w:rsid w:val="008053D7"/>
    <w:rsid w:val="00856A25"/>
    <w:rsid w:val="00A45ADD"/>
    <w:rsid w:val="00A62F19"/>
    <w:rsid w:val="00A855C1"/>
    <w:rsid w:val="00C2364A"/>
    <w:rsid w:val="00D71842"/>
    <w:rsid w:val="00E5741C"/>
    <w:rsid w:val="00EC7AC9"/>
    <w:rsid w:val="00EF55D6"/>
    <w:rsid w:val="00F01DD9"/>
    <w:rsid w:val="00F023B5"/>
    <w:rsid w:val="00F7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3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0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8AB"/>
  </w:style>
  <w:style w:type="paragraph" w:styleId="a7">
    <w:name w:val="footer"/>
    <w:basedOn w:val="a"/>
    <w:link w:val="a8"/>
    <w:uiPriority w:val="99"/>
    <w:unhideWhenUsed/>
    <w:rsid w:val="00110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8AB"/>
  </w:style>
  <w:style w:type="character" w:styleId="a9">
    <w:name w:val="Hyperlink"/>
    <w:basedOn w:val="a0"/>
    <w:uiPriority w:val="99"/>
    <w:unhideWhenUsed/>
    <w:rsid w:val="00E5741C"/>
    <w:rPr>
      <w:color w:val="0000FF"/>
      <w:u w:val="single"/>
    </w:rPr>
  </w:style>
  <w:style w:type="paragraph" w:customStyle="1" w:styleId="TableGraf12L">
    <w:name w:val="TableGraf 12L"/>
    <w:basedOn w:val="a"/>
    <w:rsid w:val="00E5741C"/>
    <w:pPr>
      <w:spacing w:before="40" w:after="4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12M1">
    <w:name w:val="Head 12M1"/>
    <w:basedOn w:val="a"/>
    <w:rsid w:val="00E5741C"/>
    <w:pPr>
      <w:spacing w:before="60" w:after="60" w:line="240" w:lineRule="auto"/>
      <w:ind w:left="851" w:right="851"/>
      <w:contextualSpacing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apple-style-span">
    <w:name w:val="apple-style-span"/>
    <w:rsid w:val="00E5741C"/>
  </w:style>
  <w:style w:type="character" w:customStyle="1" w:styleId="apple-converted-space">
    <w:name w:val="apple-converted-space"/>
    <w:basedOn w:val="a0"/>
    <w:rsid w:val="000B4797"/>
  </w:style>
  <w:style w:type="character" w:styleId="aa">
    <w:name w:val="Emphasis"/>
    <w:uiPriority w:val="20"/>
    <w:qFormat/>
    <w:rsid w:val="003A047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83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18328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8328B"/>
    <w:pPr>
      <w:spacing w:after="100" w:line="240" w:lineRule="auto"/>
    </w:pPr>
    <w:rPr>
      <w:rFonts w:ascii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6578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5784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5784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784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57840"/>
    <w:rPr>
      <w:b/>
      <w:bCs/>
      <w:sz w:val="20"/>
      <w:szCs w:val="20"/>
    </w:rPr>
  </w:style>
  <w:style w:type="paragraph" w:styleId="af1">
    <w:name w:val="caption"/>
    <w:basedOn w:val="a"/>
    <w:next w:val="a"/>
    <w:uiPriority w:val="35"/>
    <w:unhideWhenUsed/>
    <w:qFormat/>
    <w:rsid w:val="00773EB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3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0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8AB"/>
  </w:style>
  <w:style w:type="paragraph" w:styleId="a7">
    <w:name w:val="footer"/>
    <w:basedOn w:val="a"/>
    <w:link w:val="a8"/>
    <w:uiPriority w:val="99"/>
    <w:unhideWhenUsed/>
    <w:rsid w:val="00110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8AB"/>
  </w:style>
  <w:style w:type="character" w:styleId="a9">
    <w:name w:val="Hyperlink"/>
    <w:basedOn w:val="a0"/>
    <w:uiPriority w:val="99"/>
    <w:unhideWhenUsed/>
    <w:rsid w:val="00E5741C"/>
    <w:rPr>
      <w:color w:val="0000FF"/>
      <w:u w:val="single"/>
    </w:rPr>
  </w:style>
  <w:style w:type="paragraph" w:customStyle="1" w:styleId="TableGraf12L">
    <w:name w:val="TableGraf 12L"/>
    <w:basedOn w:val="a"/>
    <w:rsid w:val="00E5741C"/>
    <w:pPr>
      <w:spacing w:before="40" w:after="4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12M1">
    <w:name w:val="Head 12M1"/>
    <w:basedOn w:val="a"/>
    <w:rsid w:val="00E5741C"/>
    <w:pPr>
      <w:spacing w:before="60" w:after="60" w:line="240" w:lineRule="auto"/>
      <w:ind w:left="851" w:right="851"/>
      <w:contextualSpacing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apple-style-span">
    <w:name w:val="apple-style-span"/>
    <w:rsid w:val="00E5741C"/>
  </w:style>
  <w:style w:type="character" w:customStyle="1" w:styleId="apple-converted-space">
    <w:name w:val="apple-converted-space"/>
    <w:basedOn w:val="a0"/>
    <w:rsid w:val="000B4797"/>
  </w:style>
  <w:style w:type="character" w:styleId="aa">
    <w:name w:val="Emphasis"/>
    <w:uiPriority w:val="20"/>
    <w:qFormat/>
    <w:rsid w:val="003A047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83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18328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8328B"/>
    <w:pPr>
      <w:spacing w:after="100" w:line="240" w:lineRule="auto"/>
    </w:pPr>
    <w:rPr>
      <w:rFonts w:ascii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6578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5784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5784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784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57840"/>
    <w:rPr>
      <w:b/>
      <w:bCs/>
      <w:sz w:val="20"/>
      <w:szCs w:val="20"/>
    </w:rPr>
  </w:style>
  <w:style w:type="paragraph" w:styleId="af1">
    <w:name w:val="caption"/>
    <w:basedOn w:val="a"/>
    <w:next w:val="a"/>
    <w:uiPriority w:val="35"/>
    <w:unhideWhenUsed/>
    <w:qFormat/>
    <w:rsid w:val="00773EB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1%80%D0%B0%D1%83%D0%B7%D0%B5%D1%80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CBC1-7CCB-4412-989B-0452A6C8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3</cp:revision>
  <dcterms:created xsi:type="dcterms:W3CDTF">2013-09-26T13:24:00Z</dcterms:created>
  <dcterms:modified xsi:type="dcterms:W3CDTF">2013-09-27T05:57:00Z</dcterms:modified>
</cp:coreProperties>
</file>