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6BE" w:rsidRPr="004E4D8E" w:rsidRDefault="004E4D8E" w:rsidP="004E4D8E">
      <w:pPr>
        <w:tabs>
          <w:tab w:val="left" w:pos="0"/>
          <w:tab w:val="left" w:pos="426"/>
        </w:tabs>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 1</w:t>
      </w: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bookmarkStart w:id="0" w:name="_GoBack"/>
      <w:bookmarkEnd w:id="0"/>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Default="003226BE" w:rsidP="003226BE">
      <w:pPr>
        <w:tabs>
          <w:tab w:val="left" w:pos="0"/>
          <w:tab w:val="left" w:pos="426"/>
        </w:tabs>
        <w:jc w:val="center"/>
        <w:rPr>
          <w:rFonts w:ascii="Times New Roman" w:hAnsi="Times New Roman" w:cs="Times New Roman"/>
          <w:b/>
          <w:color w:val="000000" w:themeColor="text1"/>
          <w:sz w:val="28"/>
          <w:szCs w:val="28"/>
        </w:rPr>
      </w:pPr>
    </w:p>
    <w:p w:rsidR="003226BE" w:rsidRPr="00FD6F68" w:rsidRDefault="003226BE" w:rsidP="003226BE">
      <w:pPr>
        <w:tabs>
          <w:tab w:val="left" w:pos="0"/>
          <w:tab w:val="left" w:pos="426"/>
        </w:tabs>
        <w:jc w:val="center"/>
        <w:rPr>
          <w:rFonts w:ascii="Times New Roman" w:hAnsi="Times New Roman" w:cs="Times New Roman"/>
          <w:b/>
          <w:color w:val="000000" w:themeColor="text1"/>
          <w:sz w:val="28"/>
          <w:szCs w:val="28"/>
        </w:rPr>
      </w:pPr>
      <w:r w:rsidRPr="00FD6F68">
        <w:rPr>
          <w:rFonts w:ascii="Times New Roman" w:hAnsi="Times New Roman" w:cs="Times New Roman"/>
          <w:b/>
          <w:color w:val="000000" w:themeColor="text1"/>
          <w:sz w:val="28"/>
          <w:szCs w:val="28"/>
        </w:rPr>
        <w:t>МЕТОДИЧЕСКОЕ ПОСОБИЕ</w:t>
      </w:r>
    </w:p>
    <w:p w:rsidR="003226BE" w:rsidRPr="00FD6F68" w:rsidRDefault="003226BE" w:rsidP="003226BE">
      <w:pPr>
        <w:tabs>
          <w:tab w:val="left" w:pos="0"/>
          <w:tab w:val="left" w:pos="426"/>
        </w:tabs>
        <w:jc w:val="center"/>
        <w:rPr>
          <w:rFonts w:ascii="Times New Roman" w:hAnsi="Times New Roman" w:cs="Times New Roman"/>
          <w:b/>
          <w:color w:val="000000" w:themeColor="text1"/>
          <w:sz w:val="28"/>
          <w:szCs w:val="28"/>
        </w:rPr>
      </w:pPr>
      <w:r w:rsidRPr="00FD6F68">
        <w:rPr>
          <w:rFonts w:ascii="Times New Roman" w:hAnsi="Times New Roman" w:cs="Times New Roman"/>
          <w:b/>
          <w:color w:val="000000" w:themeColor="text1"/>
          <w:sz w:val="28"/>
          <w:szCs w:val="28"/>
        </w:rPr>
        <w:t>ПО РАБОТЕ  В АВТОМАТИЗИРОВАННОЙ ИНФОРМАЦИОННОЙ СИСТЕМЕ «ЗАПИСИ АКТОВ ГРАЖДАНСКОГО СОСТОЯНИЯ РЕСПУБЛИКИ ТАТАРСТАН»</w:t>
      </w:r>
    </w:p>
    <w:p w:rsidR="003226BE" w:rsidRPr="00FD6F68" w:rsidRDefault="003226BE" w:rsidP="003226BE">
      <w:pPr>
        <w:ind w:left="2552" w:hanging="2552"/>
        <w:jc w:val="center"/>
        <w:rPr>
          <w:rFonts w:ascii="Times New Roman" w:hAnsi="Times New Roman" w:cs="Times New Roman"/>
          <w:b/>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p w:rsidR="003226BE" w:rsidRPr="00FD6F68" w:rsidRDefault="003226BE" w:rsidP="003226BE">
      <w:pPr>
        <w:ind w:left="2552" w:hanging="2552"/>
        <w:jc w:val="both"/>
        <w:rPr>
          <w:rFonts w:ascii="Times New Roman" w:hAnsi="Times New Roman" w:cs="Times New Roman"/>
          <w:color w:val="000000" w:themeColor="text1"/>
          <w:sz w:val="28"/>
          <w:szCs w:val="28"/>
        </w:rPr>
      </w:pPr>
    </w:p>
    <w:sdt>
      <w:sdtPr>
        <w:rPr>
          <w:rFonts w:ascii="Times New Roman" w:eastAsiaTheme="minorHAnsi" w:hAnsi="Times New Roman" w:cs="Times New Roman"/>
          <w:b w:val="0"/>
          <w:bCs w:val="0"/>
          <w:color w:val="000000" w:themeColor="text1"/>
          <w:sz w:val="22"/>
          <w:szCs w:val="22"/>
          <w:lang w:eastAsia="en-US"/>
        </w:rPr>
        <w:id w:val="-2078510415"/>
        <w:docPartObj>
          <w:docPartGallery w:val="Table of Contents"/>
          <w:docPartUnique/>
        </w:docPartObj>
      </w:sdtPr>
      <w:sdtEndPr/>
      <w:sdtContent>
        <w:p w:rsidR="003226BE" w:rsidRPr="00476DCE" w:rsidRDefault="003226BE" w:rsidP="003226BE">
          <w:pPr>
            <w:pStyle w:val="a5"/>
            <w:spacing w:before="0" w:line="240" w:lineRule="auto"/>
            <w:jc w:val="both"/>
            <w:rPr>
              <w:rFonts w:ascii="Times New Roman" w:hAnsi="Times New Roman" w:cs="Times New Roman"/>
              <w:color w:val="000000" w:themeColor="text1"/>
            </w:rPr>
          </w:pPr>
          <w:r w:rsidRPr="00476DCE">
            <w:rPr>
              <w:rFonts w:ascii="Times New Roman" w:hAnsi="Times New Roman" w:cs="Times New Roman"/>
              <w:color w:val="000000" w:themeColor="text1"/>
            </w:rPr>
            <w:t>Оглавление</w:t>
          </w:r>
        </w:p>
        <w:p w:rsidR="003226BE" w:rsidRPr="00476DCE" w:rsidRDefault="003226BE" w:rsidP="003226BE">
          <w:pPr>
            <w:tabs>
              <w:tab w:val="right" w:pos="8931"/>
            </w:tabs>
            <w:rPr>
              <w:rStyle w:val="a3"/>
              <w:rFonts w:ascii="Times New Roman" w:hAnsi="Times New Roman" w:cs="Times New Roman"/>
              <w:b/>
              <w:noProof/>
              <w:color w:val="000000" w:themeColor="text1"/>
              <w:sz w:val="28"/>
              <w:szCs w:val="28"/>
              <w:u w:val="none"/>
            </w:rPr>
          </w:pPr>
          <w:r w:rsidRPr="00476DCE">
            <w:rPr>
              <w:rStyle w:val="a3"/>
              <w:rFonts w:ascii="Times New Roman" w:hAnsi="Times New Roman" w:cs="Times New Roman"/>
              <w:b/>
              <w:noProof/>
              <w:color w:val="000000" w:themeColor="text1"/>
              <w:sz w:val="28"/>
              <w:szCs w:val="28"/>
              <w:u w:val="none"/>
            </w:rPr>
            <w:t>Перечень терминов и сокращений………………………………………...</w:t>
          </w:r>
          <w:r w:rsidRPr="00476DCE">
            <w:rPr>
              <w:rStyle w:val="a3"/>
              <w:rFonts w:ascii="Times New Roman" w:hAnsi="Times New Roman" w:cs="Times New Roman"/>
              <w:b/>
              <w:noProof/>
              <w:color w:val="000000" w:themeColor="text1"/>
              <w:sz w:val="28"/>
              <w:szCs w:val="28"/>
              <w:u w:val="none"/>
            </w:rPr>
            <w:tab/>
            <w:t>…  3</w:t>
          </w:r>
        </w:p>
        <w:p w:rsidR="003226BE" w:rsidRPr="00476DCE" w:rsidRDefault="003226BE" w:rsidP="003226BE">
          <w:pPr>
            <w:pStyle w:val="11"/>
            <w:tabs>
              <w:tab w:val="right" w:leader="dot" w:pos="9345"/>
            </w:tabs>
            <w:spacing w:after="0"/>
            <w:jc w:val="both"/>
            <w:rPr>
              <w:rFonts w:ascii="Times New Roman" w:hAnsi="Times New Roman" w:cs="Times New Roman"/>
              <w:b/>
              <w:noProof/>
              <w:color w:val="000000" w:themeColor="text1"/>
              <w:sz w:val="28"/>
              <w:szCs w:val="28"/>
            </w:rPr>
          </w:pPr>
          <w:r w:rsidRPr="00476DCE">
            <w:rPr>
              <w:rFonts w:ascii="Times New Roman" w:hAnsi="Times New Roman" w:cs="Times New Roman"/>
              <w:color w:val="000000" w:themeColor="text1"/>
              <w:sz w:val="28"/>
              <w:szCs w:val="28"/>
            </w:rPr>
            <w:t xml:space="preserve">1. </w:t>
          </w:r>
          <w:r w:rsidRPr="00476DCE">
            <w:rPr>
              <w:rFonts w:ascii="Times New Roman" w:hAnsi="Times New Roman" w:cs="Times New Roman"/>
              <w:b/>
              <w:color w:val="000000" w:themeColor="text1"/>
              <w:sz w:val="28"/>
              <w:szCs w:val="28"/>
            </w:rPr>
            <w:fldChar w:fldCharType="begin"/>
          </w:r>
          <w:r w:rsidRPr="00476DCE">
            <w:rPr>
              <w:rFonts w:ascii="Times New Roman" w:hAnsi="Times New Roman" w:cs="Times New Roman"/>
              <w:b/>
              <w:color w:val="000000" w:themeColor="text1"/>
              <w:sz w:val="28"/>
              <w:szCs w:val="28"/>
            </w:rPr>
            <w:instrText xml:space="preserve"> TOC \o "1-3" \h \z \u </w:instrText>
          </w:r>
          <w:r w:rsidRPr="00476DCE">
            <w:rPr>
              <w:rFonts w:ascii="Times New Roman" w:hAnsi="Times New Roman" w:cs="Times New Roman"/>
              <w:b/>
              <w:color w:val="000000" w:themeColor="text1"/>
              <w:sz w:val="28"/>
              <w:szCs w:val="28"/>
            </w:rPr>
            <w:fldChar w:fldCharType="separate"/>
          </w:r>
          <w:hyperlink w:anchor="_Toc367022956" w:history="1">
            <w:r w:rsidRPr="00476DCE">
              <w:rPr>
                <w:rStyle w:val="a3"/>
                <w:rFonts w:ascii="Times New Roman" w:hAnsi="Times New Roman" w:cs="Times New Roman"/>
                <w:b/>
                <w:noProof/>
                <w:color w:val="000000" w:themeColor="text1"/>
                <w:sz w:val="28"/>
                <w:szCs w:val="28"/>
              </w:rPr>
              <w:t>Работа по электронным заявлениям граждан, поступающим через Портал государственных и муниципальных услуг Республики Татарстан</w:t>
            </w:r>
            <w:r w:rsidRPr="00476DCE">
              <w:rPr>
                <w:rFonts w:ascii="Times New Roman" w:hAnsi="Times New Roman" w:cs="Times New Roman"/>
                <w:b/>
                <w:noProof/>
                <w:webHidden/>
                <w:color w:val="000000" w:themeColor="text1"/>
                <w:sz w:val="28"/>
                <w:szCs w:val="28"/>
              </w:rPr>
              <w:tab/>
              <w:t>4</w:t>
            </w:r>
          </w:hyperlink>
        </w:p>
        <w:p w:rsidR="003226BE" w:rsidRPr="00476DCE" w:rsidRDefault="003226BE" w:rsidP="003226BE">
          <w:pPr>
            <w:pStyle w:val="11"/>
            <w:tabs>
              <w:tab w:val="right" w:leader="dot" w:pos="9345"/>
            </w:tabs>
            <w:spacing w:after="0"/>
            <w:jc w:val="both"/>
            <w:rPr>
              <w:rFonts w:ascii="Times New Roman" w:hAnsi="Times New Roman" w:cs="Times New Roman"/>
              <w:b/>
              <w:noProof/>
              <w:color w:val="000000" w:themeColor="text1"/>
              <w:sz w:val="28"/>
              <w:szCs w:val="28"/>
            </w:rPr>
          </w:pPr>
          <w:r w:rsidRPr="00476DCE">
            <w:rPr>
              <w:rFonts w:ascii="Times New Roman" w:hAnsi="Times New Roman" w:cs="Times New Roman"/>
              <w:b/>
            </w:rPr>
            <w:t xml:space="preserve">2. </w:t>
          </w:r>
          <w:hyperlink w:anchor="_Toc367022957" w:history="1">
            <w:r w:rsidRPr="00476DCE">
              <w:rPr>
                <w:rStyle w:val="a3"/>
                <w:rFonts w:ascii="Times New Roman" w:hAnsi="Times New Roman" w:cs="Times New Roman"/>
                <w:b/>
                <w:noProof/>
                <w:color w:val="000000" w:themeColor="text1"/>
                <w:sz w:val="28"/>
                <w:szCs w:val="28"/>
              </w:rPr>
              <w:t>Работа с модулем почты с использованием ЭЦП руководителя органа ЗАГС</w:t>
            </w:r>
            <w:r w:rsidRPr="00476DCE">
              <w:rPr>
                <w:rFonts w:ascii="Times New Roman" w:hAnsi="Times New Roman" w:cs="Times New Roman"/>
                <w:b/>
                <w:noProof/>
                <w:webHidden/>
                <w:color w:val="000000" w:themeColor="text1"/>
                <w:sz w:val="28"/>
                <w:szCs w:val="28"/>
              </w:rPr>
              <w:tab/>
            </w:r>
            <w:r w:rsidRPr="00476DCE">
              <w:rPr>
                <w:rFonts w:ascii="Times New Roman" w:hAnsi="Times New Roman" w:cs="Times New Roman"/>
                <w:b/>
                <w:noProof/>
                <w:webHidden/>
                <w:color w:val="000000" w:themeColor="text1"/>
                <w:sz w:val="28"/>
                <w:szCs w:val="28"/>
              </w:rPr>
              <w:fldChar w:fldCharType="begin"/>
            </w:r>
            <w:r w:rsidRPr="00476DCE">
              <w:rPr>
                <w:rFonts w:ascii="Times New Roman" w:hAnsi="Times New Roman" w:cs="Times New Roman"/>
                <w:b/>
                <w:noProof/>
                <w:webHidden/>
                <w:color w:val="000000" w:themeColor="text1"/>
                <w:sz w:val="28"/>
                <w:szCs w:val="28"/>
              </w:rPr>
              <w:instrText xml:space="preserve"> PAGEREF _Toc367022957 \h </w:instrText>
            </w:r>
            <w:r w:rsidRPr="00476DCE">
              <w:rPr>
                <w:rFonts w:ascii="Times New Roman" w:hAnsi="Times New Roman" w:cs="Times New Roman"/>
                <w:b/>
                <w:noProof/>
                <w:webHidden/>
                <w:color w:val="000000" w:themeColor="text1"/>
                <w:sz w:val="28"/>
                <w:szCs w:val="28"/>
              </w:rPr>
            </w:r>
            <w:r w:rsidRPr="00476DCE">
              <w:rPr>
                <w:rFonts w:ascii="Times New Roman" w:hAnsi="Times New Roman" w:cs="Times New Roman"/>
                <w:b/>
                <w:noProof/>
                <w:webHidden/>
                <w:color w:val="000000" w:themeColor="text1"/>
                <w:sz w:val="28"/>
                <w:szCs w:val="28"/>
              </w:rPr>
              <w:fldChar w:fldCharType="separate"/>
            </w:r>
            <w:r w:rsidRPr="00476DCE">
              <w:rPr>
                <w:rFonts w:ascii="Times New Roman" w:hAnsi="Times New Roman" w:cs="Times New Roman"/>
                <w:b/>
                <w:noProof/>
                <w:webHidden/>
                <w:color w:val="000000" w:themeColor="text1"/>
                <w:sz w:val="28"/>
                <w:szCs w:val="28"/>
              </w:rPr>
              <w:t>13</w:t>
            </w:r>
            <w:r w:rsidRPr="00476DCE">
              <w:rPr>
                <w:rFonts w:ascii="Times New Roman" w:hAnsi="Times New Roman" w:cs="Times New Roman"/>
                <w:b/>
                <w:noProof/>
                <w:webHidden/>
                <w:color w:val="000000" w:themeColor="text1"/>
                <w:sz w:val="28"/>
                <w:szCs w:val="28"/>
              </w:rPr>
              <w:fldChar w:fldCharType="end"/>
            </w:r>
          </w:hyperlink>
        </w:p>
        <w:p w:rsidR="003226BE" w:rsidRPr="00476DCE" w:rsidRDefault="003226BE" w:rsidP="003226BE">
          <w:pPr>
            <w:pStyle w:val="11"/>
            <w:tabs>
              <w:tab w:val="right" w:leader="dot" w:pos="9345"/>
            </w:tabs>
            <w:spacing w:after="0"/>
            <w:jc w:val="both"/>
            <w:rPr>
              <w:rFonts w:ascii="Times New Roman" w:hAnsi="Times New Roman" w:cs="Times New Roman"/>
              <w:b/>
              <w:noProof/>
              <w:color w:val="000000" w:themeColor="text1"/>
              <w:sz w:val="28"/>
              <w:szCs w:val="28"/>
            </w:rPr>
          </w:pPr>
          <w:r w:rsidRPr="00476DCE">
            <w:rPr>
              <w:rFonts w:ascii="Times New Roman" w:hAnsi="Times New Roman" w:cs="Times New Roman"/>
              <w:b/>
            </w:rPr>
            <w:t xml:space="preserve">3. </w:t>
          </w:r>
          <w:hyperlink w:anchor="_Toc367022958" w:history="1">
            <w:r w:rsidRPr="00476DCE">
              <w:rPr>
                <w:rStyle w:val="a3"/>
                <w:rFonts w:ascii="Times New Roman" w:hAnsi="Times New Roman" w:cs="Times New Roman"/>
                <w:b/>
                <w:noProof/>
                <w:color w:val="000000" w:themeColor="text1"/>
                <w:sz w:val="28"/>
                <w:szCs w:val="28"/>
              </w:rPr>
              <w:t>Работа с модулем учета бланков свидетельств в АИС ЗАГС Республики Татарстан</w:t>
            </w:r>
            <w:r w:rsidRPr="00476DCE">
              <w:rPr>
                <w:rFonts w:ascii="Times New Roman" w:hAnsi="Times New Roman" w:cs="Times New Roman"/>
                <w:b/>
                <w:noProof/>
                <w:webHidden/>
                <w:color w:val="000000" w:themeColor="text1"/>
                <w:sz w:val="28"/>
                <w:szCs w:val="28"/>
              </w:rPr>
              <w:tab/>
            </w:r>
            <w:r w:rsidRPr="00476DCE">
              <w:rPr>
                <w:rFonts w:ascii="Times New Roman" w:hAnsi="Times New Roman" w:cs="Times New Roman"/>
                <w:b/>
                <w:noProof/>
                <w:webHidden/>
                <w:color w:val="000000" w:themeColor="text1"/>
                <w:sz w:val="28"/>
                <w:szCs w:val="28"/>
              </w:rPr>
              <w:fldChar w:fldCharType="begin"/>
            </w:r>
            <w:r w:rsidRPr="00476DCE">
              <w:rPr>
                <w:rFonts w:ascii="Times New Roman" w:hAnsi="Times New Roman" w:cs="Times New Roman"/>
                <w:b/>
                <w:noProof/>
                <w:webHidden/>
                <w:color w:val="000000" w:themeColor="text1"/>
                <w:sz w:val="28"/>
                <w:szCs w:val="28"/>
              </w:rPr>
              <w:instrText xml:space="preserve"> PAGEREF _Toc367022958 \h </w:instrText>
            </w:r>
            <w:r w:rsidRPr="00476DCE">
              <w:rPr>
                <w:rFonts w:ascii="Times New Roman" w:hAnsi="Times New Roman" w:cs="Times New Roman"/>
                <w:b/>
                <w:noProof/>
                <w:webHidden/>
                <w:color w:val="000000" w:themeColor="text1"/>
                <w:sz w:val="28"/>
                <w:szCs w:val="28"/>
              </w:rPr>
            </w:r>
            <w:r w:rsidRPr="00476DCE">
              <w:rPr>
                <w:rFonts w:ascii="Times New Roman" w:hAnsi="Times New Roman" w:cs="Times New Roman"/>
                <w:b/>
                <w:noProof/>
                <w:webHidden/>
                <w:color w:val="000000" w:themeColor="text1"/>
                <w:sz w:val="28"/>
                <w:szCs w:val="28"/>
              </w:rPr>
              <w:fldChar w:fldCharType="separate"/>
            </w:r>
            <w:r w:rsidRPr="00476DCE">
              <w:rPr>
                <w:rFonts w:ascii="Times New Roman" w:hAnsi="Times New Roman" w:cs="Times New Roman"/>
                <w:b/>
                <w:noProof/>
                <w:webHidden/>
                <w:color w:val="000000" w:themeColor="text1"/>
                <w:sz w:val="28"/>
                <w:szCs w:val="28"/>
              </w:rPr>
              <w:t>20</w:t>
            </w:r>
            <w:r w:rsidRPr="00476DCE">
              <w:rPr>
                <w:rFonts w:ascii="Times New Roman" w:hAnsi="Times New Roman" w:cs="Times New Roman"/>
                <w:b/>
                <w:noProof/>
                <w:webHidden/>
                <w:color w:val="000000" w:themeColor="text1"/>
                <w:sz w:val="28"/>
                <w:szCs w:val="28"/>
              </w:rPr>
              <w:fldChar w:fldCharType="end"/>
            </w:r>
          </w:hyperlink>
        </w:p>
        <w:p w:rsidR="003226BE" w:rsidRPr="00FD6F68" w:rsidRDefault="003226BE" w:rsidP="003226BE">
          <w:pPr>
            <w:jc w:val="both"/>
            <w:rPr>
              <w:rFonts w:ascii="Times New Roman" w:hAnsi="Times New Roman" w:cs="Times New Roman"/>
              <w:color w:val="000000" w:themeColor="text1"/>
              <w:sz w:val="28"/>
              <w:szCs w:val="28"/>
            </w:rPr>
          </w:pPr>
          <w:r w:rsidRPr="00476DCE">
            <w:rPr>
              <w:rFonts w:ascii="Times New Roman" w:hAnsi="Times New Roman" w:cs="Times New Roman"/>
              <w:b/>
              <w:bCs/>
              <w:color w:val="000000" w:themeColor="text1"/>
              <w:sz w:val="28"/>
              <w:szCs w:val="28"/>
            </w:rPr>
            <w:fldChar w:fldCharType="end"/>
          </w:r>
        </w:p>
      </w:sdtContent>
    </w:sdt>
    <w:p w:rsidR="003226BE" w:rsidRDefault="003226BE" w:rsidP="003226BE">
      <w:pPr>
        <w:jc w:val="both"/>
        <w:rPr>
          <w:rFonts w:ascii="Times New Roman" w:hAnsi="Times New Roman" w:cs="Times New Roman"/>
          <w:color w:val="000000" w:themeColor="text1"/>
          <w:sz w:val="28"/>
          <w:szCs w:val="28"/>
        </w:rPr>
      </w:pPr>
      <w:bookmarkStart w:id="1" w:name="_Toc367022956"/>
      <w:r w:rsidRPr="00FD6F68">
        <w:rPr>
          <w:rFonts w:ascii="Times New Roman" w:hAnsi="Times New Roman" w:cs="Times New Roman"/>
          <w:color w:val="000000" w:themeColor="text1"/>
          <w:sz w:val="28"/>
          <w:szCs w:val="28"/>
        </w:rPr>
        <w:br w:type="page"/>
      </w:r>
    </w:p>
    <w:p w:rsidR="003226BE" w:rsidRDefault="003226BE" w:rsidP="003226BE">
      <w:pPr>
        <w:jc w:val="center"/>
        <w:rPr>
          <w:rStyle w:val="a3"/>
          <w:rFonts w:ascii="Times New Roman" w:hAnsi="Times New Roman" w:cs="Times New Roman"/>
          <w:b/>
          <w:noProof/>
          <w:color w:val="000000" w:themeColor="text1"/>
          <w:sz w:val="28"/>
          <w:szCs w:val="28"/>
          <w:u w:val="none"/>
        </w:rPr>
      </w:pPr>
      <w:r w:rsidRPr="00587918">
        <w:rPr>
          <w:rStyle w:val="a3"/>
          <w:rFonts w:ascii="Times New Roman" w:hAnsi="Times New Roman" w:cs="Times New Roman"/>
          <w:b/>
          <w:noProof/>
          <w:color w:val="000000" w:themeColor="text1"/>
          <w:sz w:val="28"/>
          <w:szCs w:val="28"/>
          <w:u w:val="none"/>
        </w:rPr>
        <w:lastRenderedPageBreak/>
        <w:t>Перечень терминов и сокращений</w:t>
      </w:r>
    </w:p>
    <w:p w:rsidR="003226BE" w:rsidRDefault="003226BE" w:rsidP="003226BE">
      <w:pPr>
        <w:jc w:val="center"/>
        <w:rPr>
          <w:rStyle w:val="a3"/>
          <w:rFonts w:ascii="Times New Roman" w:hAnsi="Times New Roman" w:cs="Times New Roman"/>
          <w:b/>
          <w:noProof/>
          <w:color w:val="000000" w:themeColor="text1"/>
          <w:sz w:val="28"/>
          <w:szCs w:val="28"/>
          <w:u w:val="none"/>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378"/>
      </w:tblGrid>
      <w:tr w:rsidR="003226BE" w:rsidRPr="00DC4DC6" w:rsidTr="00BF3F06">
        <w:tc>
          <w:tcPr>
            <w:tcW w:w="3119" w:type="dxa"/>
            <w:vAlign w:val="center"/>
          </w:tcPr>
          <w:p w:rsidR="003226BE" w:rsidRDefault="003226BE" w:rsidP="00BF3F06">
            <w:pPr>
              <w:pStyle w:val="Head12M1"/>
              <w:spacing w:line="276" w:lineRule="auto"/>
              <w:ind w:left="459" w:right="459" w:firstLine="250"/>
              <w:rPr>
                <w:rStyle w:val="apple-style-span"/>
                <w:noProof/>
                <w:color w:val="000000"/>
              </w:rPr>
            </w:pPr>
            <w:r w:rsidRPr="000521ED">
              <w:rPr>
                <w:rStyle w:val="apple-style-span"/>
                <w:noProof/>
                <w:color w:val="000000"/>
              </w:rPr>
              <w:t>термин/</w:t>
            </w:r>
          </w:p>
          <w:p w:rsidR="003226BE" w:rsidRPr="000521ED" w:rsidRDefault="003226BE" w:rsidP="00BF3F06">
            <w:pPr>
              <w:pStyle w:val="Head12M1"/>
              <w:spacing w:line="276" w:lineRule="auto"/>
              <w:ind w:left="459" w:right="318" w:firstLine="250"/>
              <w:rPr>
                <w:rStyle w:val="apple-style-span"/>
                <w:noProof/>
                <w:color w:val="000000"/>
              </w:rPr>
            </w:pPr>
            <w:r>
              <w:rPr>
                <w:rStyle w:val="apple-style-span"/>
                <w:noProof/>
                <w:color w:val="000000"/>
              </w:rPr>
              <w:t>сокращение</w:t>
            </w:r>
          </w:p>
        </w:tc>
        <w:tc>
          <w:tcPr>
            <w:tcW w:w="6378" w:type="dxa"/>
            <w:vAlign w:val="center"/>
          </w:tcPr>
          <w:p w:rsidR="003226BE" w:rsidRPr="000521ED" w:rsidRDefault="003226BE" w:rsidP="00BF3F06">
            <w:pPr>
              <w:pStyle w:val="Head12M1"/>
              <w:spacing w:line="276" w:lineRule="auto"/>
              <w:rPr>
                <w:rStyle w:val="apple-style-span"/>
                <w:noProof/>
                <w:color w:val="000000"/>
              </w:rPr>
            </w:pPr>
            <w:r w:rsidRPr="000521ED">
              <w:rPr>
                <w:rStyle w:val="apple-style-span"/>
                <w:noProof/>
                <w:color w:val="000000"/>
              </w:rPr>
              <w:t>Определение</w:t>
            </w:r>
          </w:p>
        </w:tc>
      </w:tr>
      <w:tr w:rsidR="003226BE" w:rsidRPr="00DC4DC6" w:rsidTr="00BF3F06">
        <w:tc>
          <w:tcPr>
            <w:tcW w:w="3119" w:type="dxa"/>
          </w:tcPr>
          <w:p w:rsidR="003226BE" w:rsidRPr="00DC4DC6" w:rsidRDefault="003226BE" w:rsidP="00BF3F06">
            <w:pPr>
              <w:pStyle w:val="TableGraf12L"/>
              <w:spacing w:line="276" w:lineRule="auto"/>
              <w:rPr>
                <w:noProof/>
                <w:color w:val="000000"/>
              </w:rPr>
            </w:pPr>
            <w:r w:rsidRPr="00090FF8">
              <w:rPr>
                <w:color w:val="000000" w:themeColor="text1"/>
                <w:sz w:val="28"/>
                <w:szCs w:val="28"/>
                <w:lang w:eastAsia="ru-RU"/>
              </w:rPr>
              <w:t>РТ</w:t>
            </w:r>
          </w:p>
        </w:tc>
        <w:tc>
          <w:tcPr>
            <w:tcW w:w="6378" w:type="dxa"/>
          </w:tcPr>
          <w:p w:rsidR="003226BE" w:rsidRPr="000521ED" w:rsidRDefault="003226BE" w:rsidP="00BF3F06">
            <w:pPr>
              <w:pStyle w:val="TableGraf12L"/>
              <w:spacing w:line="276" w:lineRule="auto"/>
              <w:rPr>
                <w:noProof/>
                <w:color w:val="000000"/>
                <w:sz w:val="28"/>
                <w:szCs w:val="28"/>
              </w:rPr>
            </w:pPr>
            <w:r w:rsidRPr="000521ED">
              <w:rPr>
                <w:noProof/>
                <w:color w:val="000000"/>
                <w:sz w:val="28"/>
                <w:szCs w:val="28"/>
              </w:rPr>
              <w:t>Республика Татарстан</w:t>
            </w:r>
          </w:p>
        </w:tc>
      </w:tr>
      <w:tr w:rsidR="003226BE" w:rsidRPr="00DC4DC6" w:rsidTr="00BF3F06">
        <w:tc>
          <w:tcPr>
            <w:tcW w:w="3119" w:type="dxa"/>
          </w:tcPr>
          <w:p w:rsidR="003226BE" w:rsidRPr="00EC6C4E" w:rsidRDefault="003226BE" w:rsidP="00BF3F06">
            <w:pPr>
              <w:pStyle w:val="TableGraf12L"/>
              <w:spacing w:line="276" w:lineRule="auto"/>
              <w:rPr>
                <w:noProof/>
                <w:color w:val="000000"/>
              </w:rPr>
            </w:pPr>
            <w:r w:rsidRPr="00FD6F68">
              <w:rPr>
                <w:color w:val="000000" w:themeColor="text1"/>
                <w:sz w:val="28"/>
                <w:szCs w:val="28"/>
                <w:lang w:eastAsia="ru-RU"/>
              </w:rPr>
              <w:t>ЗАГС РТ</w:t>
            </w:r>
          </w:p>
        </w:tc>
        <w:tc>
          <w:tcPr>
            <w:tcW w:w="6378" w:type="dxa"/>
          </w:tcPr>
          <w:p w:rsidR="003226BE" w:rsidRPr="00DC4DC6" w:rsidRDefault="003226BE" w:rsidP="00BF3F06">
            <w:pPr>
              <w:pStyle w:val="TableGraf12L"/>
              <w:spacing w:line="276" w:lineRule="auto"/>
              <w:rPr>
                <w:noProof/>
                <w:color w:val="000000"/>
              </w:rPr>
            </w:pPr>
            <w:r w:rsidRPr="000521ED">
              <w:rPr>
                <w:noProof/>
                <w:color w:val="000000"/>
                <w:sz w:val="28"/>
                <w:szCs w:val="28"/>
              </w:rPr>
              <w:t>Управление записи актов гражданского состояния Кабинета Министров Республики Татарстан</w:t>
            </w:r>
          </w:p>
        </w:tc>
      </w:tr>
      <w:tr w:rsidR="003226BE" w:rsidRPr="00DC4DC6" w:rsidTr="00BF3F06">
        <w:tc>
          <w:tcPr>
            <w:tcW w:w="3119" w:type="dxa"/>
          </w:tcPr>
          <w:p w:rsidR="003226BE" w:rsidRPr="00FD6F68" w:rsidRDefault="003226BE" w:rsidP="00BF3F06">
            <w:pPr>
              <w:pStyle w:val="TableGraf12L"/>
              <w:spacing w:line="276" w:lineRule="auto"/>
              <w:rPr>
                <w:color w:val="000000" w:themeColor="text1"/>
                <w:sz w:val="28"/>
                <w:szCs w:val="28"/>
                <w:lang w:eastAsia="ru-RU"/>
              </w:rPr>
            </w:pPr>
            <w:r w:rsidRPr="00B55C5B">
              <w:rPr>
                <w:color w:val="000000" w:themeColor="text1"/>
                <w:sz w:val="28"/>
                <w:szCs w:val="28"/>
                <w:lang w:eastAsia="ru-RU"/>
              </w:rPr>
              <w:t>АИС ЗАГС РТ</w:t>
            </w:r>
          </w:p>
        </w:tc>
        <w:tc>
          <w:tcPr>
            <w:tcW w:w="6378" w:type="dxa"/>
          </w:tcPr>
          <w:p w:rsidR="003226BE" w:rsidRDefault="003226BE" w:rsidP="00BF3F06">
            <w:pPr>
              <w:pStyle w:val="TableGraf12L"/>
              <w:spacing w:line="276" w:lineRule="auto"/>
              <w:rPr>
                <w:noProof/>
                <w:color w:val="000000"/>
              </w:rPr>
            </w:pPr>
            <w:r w:rsidRPr="000521ED">
              <w:rPr>
                <w:noProof/>
                <w:color w:val="000000"/>
                <w:sz w:val="28"/>
                <w:szCs w:val="28"/>
              </w:rPr>
              <w:t>Автоматизированная информационная система Управления записи актов гражданского состояния Кабинета Министров Республики Татарстан</w:t>
            </w:r>
          </w:p>
        </w:tc>
      </w:tr>
      <w:tr w:rsidR="003226BE" w:rsidRPr="00DC4DC6" w:rsidTr="00BF3F06">
        <w:tc>
          <w:tcPr>
            <w:tcW w:w="3119" w:type="dxa"/>
          </w:tcPr>
          <w:p w:rsidR="003226BE" w:rsidRPr="00B55C5B" w:rsidRDefault="003226BE" w:rsidP="00BF3F06">
            <w:pPr>
              <w:pStyle w:val="TableGraf12L"/>
              <w:spacing w:line="276" w:lineRule="auto"/>
              <w:rPr>
                <w:color w:val="000000" w:themeColor="text1"/>
                <w:sz w:val="28"/>
                <w:szCs w:val="28"/>
                <w:lang w:eastAsia="ru-RU"/>
              </w:rPr>
            </w:pPr>
            <w:r>
              <w:rPr>
                <w:color w:val="000000" w:themeColor="text1"/>
                <w:sz w:val="28"/>
                <w:szCs w:val="28"/>
                <w:lang w:eastAsia="ru-RU"/>
              </w:rPr>
              <w:t>Портал</w:t>
            </w:r>
          </w:p>
        </w:tc>
        <w:tc>
          <w:tcPr>
            <w:tcW w:w="6378" w:type="dxa"/>
          </w:tcPr>
          <w:p w:rsidR="003226BE" w:rsidRDefault="003226BE" w:rsidP="00BF3F06">
            <w:pPr>
              <w:pStyle w:val="TableGraf12L"/>
              <w:spacing w:line="276" w:lineRule="auto"/>
              <w:rPr>
                <w:noProof/>
                <w:color w:val="000000"/>
              </w:rPr>
            </w:pPr>
            <w:r w:rsidRPr="000521ED">
              <w:rPr>
                <w:noProof/>
                <w:color w:val="000000"/>
                <w:sz w:val="28"/>
                <w:szCs w:val="28"/>
              </w:rPr>
              <w:t>Портал государственных и муниципальных услуг Республики Татарстан</w:t>
            </w:r>
          </w:p>
        </w:tc>
      </w:tr>
      <w:tr w:rsidR="003226BE" w:rsidRPr="00DC4DC6" w:rsidTr="00BF3F06">
        <w:tc>
          <w:tcPr>
            <w:tcW w:w="3119" w:type="dxa"/>
          </w:tcPr>
          <w:p w:rsidR="003226BE" w:rsidRDefault="003226BE" w:rsidP="00BF3F06">
            <w:pPr>
              <w:pStyle w:val="TableGraf12L"/>
              <w:spacing w:line="276" w:lineRule="auto"/>
              <w:rPr>
                <w:color w:val="000000" w:themeColor="text1"/>
                <w:sz w:val="28"/>
                <w:szCs w:val="28"/>
                <w:lang w:eastAsia="ru-RU"/>
              </w:rPr>
            </w:pPr>
            <w:r>
              <w:rPr>
                <w:color w:val="000000" w:themeColor="text1"/>
                <w:sz w:val="28"/>
                <w:szCs w:val="28"/>
                <w:lang w:eastAsia="ru-RU"/>
              </w:rPr>
              <w:t>ЭЦП</w:t>
            </w:r>
          </w:p>
        </w:tc>
        <w:tc>
          <w:tcPr>
            <w:tcW w:w="6378" w:type="dxa"/>
          </w:tcPr>
          <w:p w:rsidR="003226BE" w:rsidRDefault="003226BE" w:rsidP="00BF3F06">
            <w:pPr>
              <w:pStyle w:val="TableGraf12L"/>
              <w:spacing w:line="276" w:lineRule="auto"/>
              <w:rPr>
                <w:noProof/>
                <w:color w:val="000000"/>
              </w:rPr>
            </w:pPr>
            <w:r w:rsidRPr="000521ED">
              <w:rPr>
                <w:noProof/>
                <w:color w:val="000000"/>
                <w:sz w:val="28"/>
                <w:szCs w:val="28"/>
              </w:rPr>
              <w:t>Электронная цифровая подпись</w:t>
            </w:r>
          </w:p>
        </w:tc>
      </w:tr>
      <w:tr w:rsidR="003226BE" w:rsidRPr="00DC4DC6" w:rsidTr="00BF3F06">
        <w:tc>
          <w:tcPr>
            <w:tcW w:w="3119" w:type="dxa"/>
          </w:tcPr>
          <w:p w:rsidR="003226BE" w:rsidRDefault="003226BE" w:rsidP="00BF3F06">
            <w:pPr>
              <w:pStyle w:val="TableGraf12L"/>
              <w:spacing w:line="276" w:lineRule="auto"/>
              <w:rPr>
                <w:color w:val="000000" w:themeColor="text1"/>
                <w:sz w:val="28"/>
                <w:szCs w:val="28"/>
                <w:lang w:eastAsia="ru-RU"/>
              </w:rPr>
            </w:pPr>
            <w:r w:rsidRPr="00FD6F68">
              <w:rPr>
                <w:color w:val="000000" w:themeColor="text1"/>
                <w:sz w:val="28"/>
                <w:szCs w:val="28"/>
                <w:lang w:eastAsia="ru-RU"/>
              </w:rPr>
              <w:t>ПГУ</w:t>
            </w:r>
          </w:p>
        </w:tc>
        <w:tc>
          <w:tcPr>
            <w:tcW w:w="6378" w:type="dxa"/>
          </w:tcPr>
          <w:p w:rsidR="003226BE" w:rsidRPr="000521ED" w:rsidRDefault="003226BE" w:rsidP="00BF3F06">
            <w:pPr>
              <w:pStyle w:val="TableGraf12L"/>
              <w:spacing w:line="276" w:lineRule="auto"/>
              <w:rPr>
                <w:noProof/>
                <w:color w:val="000000"/>
                <w:sz w:val="28"/>
                <w:szCs w:val="28"/>
              </w:rPr>
            </w:pPr>
            <w:r>
              <w:rPr>
                <w:noProof/>
                <w:color w:val="000000"/>
                <w:sz w:val="28"/>
                <w:szCs w:val="28"/>
              </w:rPr>
              <w:t xml:space="preserve">Портал </w:t>
            </w:r>
            <w:r w:rsidRPr="000521ED">
              <w:rPr>
                <w:noProof/>
                <w:color w:val="000000"/>
                <w:sz w:val="28"/>
                <w:szCs w:val="28"/>
              </w:rPr>
              <w:t>государственных и муниципальных услуг Республики Татарстан</w:t>
            </w:r>
          </w:p>
        </w:tc>
      </w:tr>
    </w:tbl>
    <w:p w:rsidR="003226BE" w:rsidRDefault="003226BE" w:rsidP="003226BE">
      <w:pPr>
        <w:jc w:val="center"/>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Default="003226BE" w:rsidP="003226BE">
      <w:pPr>
        <w:jc w:val="both"/>
        <w:rPr>
          <w:rFonts w:ascii="Times New Roman" w:hAnsi="Times New Roman" w:cs="Times New Roman"/>
          <w:color w:val="000000" w:themeColor="text1"/>
          <w:sz w:val="28"/>
          <w:szCs w:val="28"/>
        </w:rPr>
      </w:pPr>
    </w:p>
    <w:p w:rsidR="003226BE" w:rsidRPr="00FD6F68" w:rsidRDefault="003226BE" w:rsidP="003226BE">
      <w:pPr>
        <w:jc w:val="both"/>
        <w:rPr>
          <w:rFonts w:ascii="Times New Roman" w:eastAsiaTheme="majorEastAsia" w:hAnsi="Times New Roman" w:cs="Times New Roman"/>
          <w:bCs/>
          <w:color w:val="000000" w:themeColor="text1"/>
          <w:sz w:val="28"/>
          <w:szCs w:val="28"/>
        </w:rPr>
      </w:pPr>
    </w:p>
    <w:p w:rsidR="003226BE" w:rsidRPr="00553C01" w:rsidRDefault="003226BE" w:rsidP="003226BE">
      <w:pPr>
        <w:pStyle w:val="1"/>
        <w:numPr>
          <w:ilvl w:val="0"/>
          <w:numId w:val="1"/>
        </w:numPr>
        <w:spacing w:before="0" w:line="240" w:lineRule="auto"/>
        <w:jc w:val="center"/>
        <w:rPr>
          <w:rFonts w:ascii="Times New Roman" w:hAnsi="Times New Roman" w:cs="Times New Roman"/>
          <w:color w:val="000000" w:themeColor="text1"/>
        </w:rPr>
      </w:pPr>
      <w:r w:rsidRPr="00553C01">
        <w:rPr>
          <w:rFonts w:ascii="Times New Roman" w:hAnsi="Times New Roman" w:cs="Times New Roman"/>
          <w:color w:val="000000" w:themeColor="text1"/>
        </w:rPr>
        <w:t>Работа по электронным заявлениям граждан, поступающим через Портал государственных и муниципальных услуг Республики Татарстан</w:t>
      </w:r>
      <w:bookmarkEnd w:id="1"/>
    </w:p>
    <w:p w:rsidR="003226BE" w:rsidRPr="00E7263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 xml:space="preserve">Для повышения комфортности, доступности и оперативности получения гражданами государственных услуг, предоставляемых отделами ЗАГС РТ, заявления на регистрацию заключения брака, рождения ребенка, смерти, расторжения брака, перемены имени, усыновления (удочерения) можно подавать через портал государственных услуг </w:t>
      </w:r>
      <w:hyperlink r:id="rId8" w:history="1">
        <w:r w:rsidRPr="00FD6F68">
          <w:rPr>
            <w:rStyle w:val="a3"/>
            <w:rFonts w:ascii="Times New Roman" w:hAnsi="Times New Roman" w:cs="Times New Roman"/>
            <w:color w:val="000000" w:themeColor="text1"/>
            <w:sz w:val="28"/>
            <w:szCs w:val="28"/>
          </w:rPr>
          <w:t>https://uslugi.tatar.ru/zags</w:t>
        </w:r>
      </w:hyperlink>
      <w:r w:rsidRPr="00E6491C">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eastAsia="ru-RU"/>
        </w:rPr>
        <w:t>См. Рис.1)</w:t>
      </w:r>
    </w:p>
    <w:p w:rsidR="003226BE" w:rsidRPr="00FD6F68" w:rsidRDefault="003226BE" w:rsidP="003226BE">
      <w:pPr>
        <w:jc w:val="both"/>
        <w:rPr>
          <w:rFonts w:ascii="Times New Roman" w:hAnsi="Times New Roman" w:cs="Times New Roman"/>
          <w:color w:val="000000" w:themeColor="text1"/>
          <w:sz w:val="28"/>
          <w:szCs w:val="28"/>
          <w:lang w:eastAsia="ru-RU"/>
        </w:rPr>
      </w:pP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41469DD4" wp14:editId="4D2197BF">
            <wp:extent cx="5940425" cy="3228394"/>
            <wp:effectExtent l="171450" t="171450" r="384175" b="353060"/>
            <wp:docPr id="1" name="Рисунок 1" descr="D:\Users\mardanova\Documents\тестирование карточек\Bug report 0000 from 15.09.2013 14.30.44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danova\Documents\тестирование карточек\Bug report 0000 from 15.09.2013 14.30.44 by Alb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228394"/>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 Портал государственных и муниципальных услуг Республики Татарстан</w:t>
      </w:r>
    </w:p>
    <w:p w:rsidR="003226BE" w:rsidRPr="004F134F" w:rsidRDefault="003226BE" w:rsidP="003226BE">
      <w:pPr>
        <w:pStyle w:val="1"/>
        <w:spacing w:before="0" w:line="240" w:lineRule="auto"/>
        <w:ind w:firstLine="709"/>
        <w:jc w:val="both"/>
        <w:rPr>
          <w:rFonts w:ascii="Times New Roman" w:hAnsi="Times New Roman" w:cs="Times New Roman"/>
          <w:b w:val="0"/>
          <w:color w:val="000000" w:themeColor="text1"/>
        </w:rPr>
      </w:pPr>
      <w:r>
        <w:rPr>
          <w:rFonts w:ascii="Times New Roman" w:hAnsi="Times New Roman" w:cs="Times New Roman"/>
          <w:b w:val="0"/>
          <w:color w:val="000000" w:themeColor="text1"/>
        </w:rPr>
        <w:lastRenderedPageBreak/>
        <w:t xml:space="preserve">Переход к списку заявлений в АИС ЗАГС РТ изображен на Рис.2. </w:t>
      </w:r>
      <w:r w:rsidRPr="004F134F">
        <w:rPr>
          <w:rFonts w:ascii="Times New Roman" w:hAnsi="Times New Roman" w:cs="Times New Roman"/>
          <w:b w:val="0"/>
          <w:color w:val="000000" w:themeColor="text1"/>
        </w:rPr>
        <w:t>Заявления, поступившие с портала, выделены в списке заявлений АИС ЗАГС РТ красным цветом</w:t>
      </w:r>
      <w:r>
        <w:rPr>
          <w:rFonts w:ascii="Times New Roman" w:hAnsi="Times New Roman" w:cs="Times New Roman"/>
          <w:b w:val="0"/>
          <w:color w:val="000000" w:themeColor="text1"/>
        </w:rPr>
        <w:t xml:space="preserve"> (См. Рис.3)</w:t>
      </w:r>
      <w:r w:rsidRPr="004F134F">
        <w:rPr>
          <w:rFonts w:ascii="Times New Roman" w:hAnsi="Times New Roman" w:cs="Times New Roman"/>
          <w:b w:val="0"/>
          <w:color w:val="000000" w:themeColor="text1"/>
        </w:rPr>
        <w:t>.</w:t>
      </w:r>
    </w:p>
    <w:p w:rsidR="003226BE" w:rsidRDefault="003226BE" w:rsidP="003226BE">
      <w:pPr>
        <w:jc w:val="center"/>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3AE3B9C4" wp14:editId="4D5A6D84">
            <wp:extent cx="5934710" cy="1362710"/>
            <wp:effectExtent l="171450" t="171450" r="389890" b="3708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136271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color w:val="000000" w:themeColor="text1"/>
          <w:sz w:val="28"/>
          <w:szCs w:val="28"/>
          <w:lang w:eastAsia="ru-RU"/>
        </w:rPr>
        <w:t>Рис.2 Переход к списку заявлений</w:t>
      </w:r>
    </w:p>
    <w:p w:rsidR="003226BE" w:rsidRPr="00FD6F68" w:rsidRDefault="003226BE" w:rsidP="003226BE">
      <w:pPr>
        <w:jc w:val="center"/>
        <w:rPr>
          <w:rFonts w:ascii="Times New Roman" w:hAnsi="Times New Roman" w:cs="Times New Roman"/>
          <w:color w:val="000000" w:themeColor="text1"/>
          <w:sz w:val="28"/>
          <w:szCs w:val="28"/>
          <w:lang w:eastAsia="ru-RU"/>
        </w:rPr>
      </w:pPr>
    </w:p>
    <w:p w:rsidR="003226BE" w:rsidRPr="004F134F" w:rsidRDefault="003226BE" w:rsidP="003226BE">
      <w:pPr>
        <w:pStyle w:val="1"/>
        <w:spacing w:before="0" w:line="240" w:lineRule="auto"/>
        <w:ind w:firstLine="709"/>
        <w:jc w:val="both"/>
        <w:rPr>
          <w:rFonts w:ascii="Times New Roman" w:hAnsi="Times New Roman" w:cs="Times New Roman"/>
          <w:b w:val="0"/>
          <w:color w:val="000000" w:themeColor="text1"/>
        </w:rPr>
      </w:pPr>
      <w:proofErr w:type="gramStart"/>
      <w:r w:rsidRPr="004F134F">
        <w:rPr>
          <w:rFonts w:ascii="Times New Roman" w:hAnsi="Times New Roman" w:cs="Times New Roman"/>
          <w:b w:val="0"/>
          <w:color w:val="000000" w:themeColor="text1"/>
        </w:rPr>
        <w:t>Каждое заявление имеет уникальный номер и статус заявки (начальный статус:</w:t>
      </w:r>
      <w:proofErr w:type="gramEnd"/>
      <w:r w:rsidRPr="004F134F">
        <w:rPr>
          <w:rFonts w:ascii="Times New Roman" w:hAnsi="Times New Roman" w:cs="Times New Roman"/>
          <w:b w:val="0"/>
          <w:color w:val="000000" w:themeColor="text1"/>
        </w:rPr>
        <w:t xml:space="preserve"> </w:t>
      </w:r>
      <w:proofErr w:type="gramStart"/>
      <w:r w:rsidRPr="004F134F">
        <w:rPr>
          <w:rFonts w:ascii="Times New Roman" w:hAnsi="Times New Roman" w:cs="Times New Roman"/>
          <w:b w:val="0"/>
          <w:color w:val="000000" w:themeColor="text1"/>
        </w:rPr>
        <w:t>Принято на рассмотрение)</w:t>
      </w:r>
      <w:proofErr w:type="gramEnd"/>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51B894D4" wp14:editId="31327297">
            <wp:extent cx="5934075" cy="4210050"/>
            <wp:effectExtent l="171450" t="171450" r="390525" b="3619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210050"/>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090FF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Рис.3 Список заявлений АИС ЗАГС РТ</w:t>
      </w:r>
    </w:p>
    <w:p w:rsidR="003226BE" w:rsidRPr="004F134F" w:rsidRDefault="003226BE" w:rsidP="003226BE">
      <w:pPr>
        <w:pStyle w:val="1"/>
        <w:spacing w:before="0" w:line="240" w:lineRule="auto"/>
        <w:ind w:firstLine="709"/>
        <w:jc w:val="both"/>
        <w:rPr>
          <w:rFonts w:ascii="Times New Roman" w:hAnsi="Times New Roman" w:cs="Times New Roman"/>
          <w:b w:val="0"/>
          <w:color w:val="000000" w:themeColor="text1"/>
        </w:rPr>
      </w:pPr>
      <w:r w:rsidRPr="004F134F">
        <w:rPr>
          <w:rFonts w:ascii="Times New Roman" w:hAnsi="Times New Roman" w:cs="Times New Roman"/>
          <w:b w:val="0"/>
          <w:color w:val="000000" w:themeColor="text1"/>
        </w:rPr>
        <w:lastRenderedPageBreak/>
        <w:t>Сотрудник органа ЗАГС может просмотреть (редактировать заявление) и обработать заявку (перейти к заявке)</w:t>
      </w:r>
      <w:r>
        <w:rPr>
          <w:rFonts w:ascii="Times New Roman" w:hAnsi="Times New Roman" w:cs="Times New Roman"/>
          <w:b w:val="0"/>
          <w:color w:val="000000" w:themeColor="text1"/>
        </w:rPr>
        <w:t xml:space="preserve"> (См. Рис.4)</w:t>
      </w:r>
      <w:r w:rsidRPr="004F134F">
        <w:rPr>
          <w:rFonts w:ascii="Times New Roman" w:hAnsi="Times New Roman" w:cs="Times New Roman"/>
          <w:b w:val="0"/>
          <w:color w:val="000000" w:themeColor="text1"/>
        </w:rPr>
        <w:t>.</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5110ABDA" wp14:editId="079D99FF">
            <wp:extent cx="5934710" cy="1121410"/>
            <wp:effectExtent l="171450" t="171450" r="389890" b="3644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1121410"/>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Рис.4 Переход к форме редактирования и обработки заявления</w:t>
      </w:r>
    </w:p>
    <w:p w:rsidR="003226BE" w:rsidRPr="00090FF8" w:rsidRDefault="003226BE" w:rsidP="003226BE">
      <w:pPr>
        <w:jc w:val="center"/>
        <w:rPr>
          <w:rFonts w:ascii="Times New Roman" w:hAnsi="Times New Roman" w:cs="Times New Roman"/>
          <w:color w:val="000000" w:themeColor="text1"/>
          <w:sz w:val="28"/>
          <w:szCs w:val="28"/>
          <w:lang w:eastAsia="ru-RU"/>
        </w:rPr>
      </w:pPr>
    </w:p>
    <w:p w:rsidR="003226BE" w:rsidRPr="004F134F" w:rsidRDefault="003226BE" w:rsidP="003226BE">
      <w:pPr>
        <w:pStyle w:val="1"/>
        <w:spacing w:before="0" w:line="240" w:lineRule="auto"/>
        <w:ind w:firstLine="709"/>
        <w:jc w:val="both"/>
        <w:rPr>
          <w:rFonts w:ascii="Times New Roman" w:hAnsi="Times New Roman" w:cs="Times New Roman"/>
          <w:b w:val="0"/>
          <w:color w:val="000000" w:themeColor="text1"/>
        </w:rPr>
      </w:pPr>
      <w:r w:rsidRPr="004F134F">
        <w:rPr>
          <w:rFonts w:ascii="Times New Roman" w:hAnsi="Times New Roman" w:cs="Times New Roman"/>
          <w:b w:val="0"/>
          <w:color w:val="000000" w:themeColor="text1"/>
        </w:rPr>
        <w:t>Из формы редактирования заявления</w:t>
      </w:r>
      <w:r>
        <w:rPr>
          <w:rFonts w:ascii="Times New Roman" w:hAnsi="Times New Roman" w:cs="Times New Roman"/>
          <w:b w:val="0"/>
          <w:color w:val="000000" w:themeColor="text1"/>
        </w:rPr>
        <w:t xml:space="preserve"> (См. Рис.5, Рис.6)</w:t>
      </w:r>
      <w:r w:rsidRPr="004F134F">
        <w:rPr>
          <w:rFonts w:ascii="Times New Roman" w:hAnsi="Times New Roman" w:cs="Times New Roman"/>
          <w:b w:val="0"/>
          <w:color w:val="000000" w:themeColor="text1"/>
        </w:rPr>
        <w:t xml:space="preserve"> можно распечатать заявление, повторно получить данные с портала.</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2A761D9A" wp14:editId="105A67E0">
            <wp:extent cx="5773003" cy="4462996"/>
            <wp:effectExtent l="171450" t="171450" r="380365" b="356870"/>
            <wp:docPr id="15" name="Рисунок 15" descr="D:\Users\mardanova\Documents\тестирование карточек\Bug report 0008 from 15.09.2013 14.38.07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mardanova\Documents\тестирование карточек\Bug report 0008 from 15.09.2013 14.38.07 by Albi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536" cy="4469593"/>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090FF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Рис.5 Форма подтверждения получения данных с портала </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lastRenderedPageBreak/>
        <w:drawing>
          <wp:inline distT="0" distB="0" distL="0" distR="0" wp14:anchorId="18173D54" wp14:editId="4E987D1B">
            <wp:extent cx="5808081" cy="4490113"/>
            <wp:effectExtent l="171450" t="171450" r="383540" b="367665"/>
            <wp:docPr id="16" name="Рисунок 16" descr="D:\Users\mardanova\Documents\тестирование карточек\Bug report 0009 from 15.09.2013 14.38.42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mardanova\Documents\тестирование карточек\Bug report 0009 from 15.09.2013 14.38.42 by Albi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7670" cy="4497526"/>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Рис.6 Форма просмотра и редактирования заявления</w:t>
      </w:r>
    </w:p>
    <w:p w:rsidR="003226BE" w:rsidRPr="00090FF8"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Заявление содержит контактные данные заявителя, что является удобным для связи с ним, в заявлении на регистрацию заключения брака также указывается дата и время заключения брака.</w:t>
      </w:r>
    </w:p>
    <w:p w:rsidR="003226BE" w:rsidRPr="00090FF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Имеется функция предварительного просмотра заявления, которая позволяет просм</w:t>
      </w:r>
      <w:r>
        <w:rPr>
          <w:rFonts w:ascii="Times New Roman" w:hAnsi="Times New Roman" w:cs="Times New Roman"/>
          <w:color w:val="000000" w:themeColor="text1"/>
          <w:sz w:val="28"/>
          <w:szCs w:val="28"/>
          <w:lang w:eastAsia="ru-RU"/>
        </w:rPr>
        <w:t xml:space="preserve">отреть и распечатать заявление </w:t>
      </w:r>
      <w:r w:rsidRPr="00FD6F68">
        <w:rPr>
          <w:rFonts w:ascii="Times New Roman" w:hAnsi="Times New Roman" w:cs="Times New Roman"/>
          <w:color w:val="000000" w:themeColor="text1"/>
          <w:sz w:val="28"/>
          <w:szCs w:val="28"/>
          <w:lang w:eastAsia="ru-RU"/>
        </w:rPr>
        <w:t xml:space="preserve">(формат </w:t>
      </w:r>
      <w:proofErr w:type="spellStart"/>
      <w:r w:rsidRPr="00FD6F68">
        <w:rPr>
          <w:rFonts w:ascii="Times New Roman" w:hAnsi="Times New Roman" w:cs="Times New Roman"/>
          <w:color w:val="000000" w:themeColor="text1"/>
          <w:sz w:val="28"/>
          <w:szCs w:val="28"/>
          <w:lang w:eastAsia="ru-RU"/>
        </w:rPr>
        <w:t>odt</w:t>
      </w:r>
      <w:proofErr w:type="spellEnd"/>
      <w:r>
        <w:rPr>
          <w:rFonts w:ascii="Times New Roman" w:hAnsi="Times New Roman" w:cs="Times New Roman"/>
          <w:color w:val="000000" w:themeColor="text1"/>
          <w:sz w:val="28"/>
          <w:szCs w:val="28"/>
          <w:lang w:eastAsia="ru-RU"/>
        </w:rPr>
        <w:t>, См. Рис.7</w:t>
      </w:r>
      <w:r w:rsidRPr="00FD6F68">
        <w:rPr>
          <w:rFonts w:ascii="Times New Roman" w:hAnsi="Times New Roman" w:cs="Times New Roman"/>
          <w:color w:val="000000" w:themeColor="text1"/>
          <w:sz w:val="28"/>
          <w:szCs w:val="28"/>
          <w:lang w:eastAsia="ru-RU"/>
        </w:rPr>
        <w:t>)</w:t>
      </w:r>
      <w:r>
        <w:rPr>
          <w:rFonts w:ascii="Times New Roman" w:hAnsi="Times New Roman" w:cs="Times New Roman"/>
          <w:color w:val="000000" w:themeColor="text1"/>
          <w:sz w:val="28"/>
          <w:szCs w:val="28"/>
          <w:lang w:eastAsia="ru-RU"/>
        </w:rPr>
        <w:t>.</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lastRenderedPageBreak/>
        <w:drawing>
          <wp:inline distT="0" distB="0" distL="0" distR="0" wp14:anchorId="698245FC" wp14:editId="45C3C41D">
            <wp:extent cx="5940425" cy="4592426"/>
            <wp:effectExtent l="171450" t="171450" r="384175" b="360680"/>
            <wp:docPr id="14" name="Рисунок 14" descr="D:\Users\mardanova\Documents\тестирование карточек\Bug report 0010 from 15.09.2013 14.39.13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mardanova\Documents\тестирование карточек\Bug report 0010 from 15.09.2013 14.39.13 by Albin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592426"/>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Рис.7 Печатная форма заявления</w:t>
      </w:r>
    </w:p>
    <w:p w:rsidR="003226BE" w:rsidRPr="00090FF8"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В случае, когда пользователь редактирует заявление, оно блокируется во избежание редактирования несколькими лицами. Если пользователь вышел из системы, не закрыв заявление, или произошел сбой, заявление остается заблокированным за данным пользователем. Для его разблокирования пользователю необходимо войти в систему, открыть заявление и нажать кнопку</w:t>
      </w:r>
      <w:proofErr w:type="gramStart"/>
      <w:r w:rsidRPr="00FD6F68">
        <w:rPr>
          <w:rFonts w:ascii="Times New Roman" w:hAnsi="Times New Roman" w:cs="Times New Roman"/>
          <w:color w:val="000000" w:themeColor="text1"/>
          <w:sz w:val="28"/>
          <w:szCs w:val="28"/>
          <w:lang w:eastAsia="ru-RU"/>
        </w:rPr>
        <w:t xml:space="preserve"> Р</w:t>
      </w:r>
      <w:proofErr w:type="gramEnd"/>
      <w:r w:rsidRPr="00FD6F68">
        <w:rPr>
          <w:rFonts w:ascii="Times New Roman" w:hAnsi="Times New Roman" w:cs="Times New Roman"/>
          <w:color w:val="000000" w:themeColor="text1"/>
          <w:sz w:val="28"/>
          <w:szCs w:val="28"/>
          <w:lang w:eastAsia="ru-RU"/>
        </w:rPr>
        <w:t xml:space="preserve">азблокировать заявление. </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На основе заявления можно создать актовую запись</w:t>
      </w:r>
      <w:r>
        <w:rPr>
          <w:rFonts w:ascii="Times New Roman" w:hAnsi="Times New Roman" w:cs="Times New Roman"/>
          <w:color w:val="000000" w:themeColor="text1"/>
          <w:sz w:val="28"/>
          <w:szCs w:val="28"/>
          <w:lang w:eastAsia="ru-RU"/>
        </w:rPr>
        <w:t xml:space="preserve"> (См. Рис.8)</w:t>
      </w:r>
      <w:r w:rsidRPr="00FD6F68">
        <w:rPr>
          <w:rFonts w:ascii="Times New Roman" w:hAnsi="Times New Roman" w:cs="Times New Roman"/>
          <w:color w:val="000000" w:themeColor="text1"/>
          <w:sz w:val="28"/>
          <w:szCs w:val="28"/>
          <w:lang w:eastAsia="ru-RU"/>
        </w:rPr>
        <w:t>. При этом данные из заявления автоматически подставляются в соответствующие поля. Все обязательные для заполнения поля выделены жирным</w:t>
      </w:r>
      <w:r>
        <w:rPr>
          <w:rFonts w:ascii="Times New Roman" w:hAnsi="Times New Roman" w:cs="Times New Roman"/>
          <w:color w:val="000000" w:themeColor="text1"/>
          <w:sz w:val="28"/>
          <w:szCs w:val="28"/>
          <w:lang w:eastAsia="ru-RU"/>
        </w:rPr>
        <w:t xml:space="preserve"> шрифтом</w:t>
      </w:r>
      <w:r w:rsidRPr="00FD6F68">
        <w:rPr>
          <w:rFonts w:ascii="Times New Roman" w:hAnsi="Times New Roman" w:cs="Times New Roman"/>
          <w:color w:val="000000" w:themeColor="text1"/>
          <w:sz w:val="28"/>
          <w:szCs w:val="28"/>
          <w:lang w:eastAsia="ru-RU"/>
        </w:rPr>
        <w:t xml:space="preserve">. Данные, не соответствующие формату, выделяются красным цветом. </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lastRenderedPageBreak/>
        <w:drawing>
          <wp:inline distT="0" distB="0" distL="0" distR="0" wp14:anchorId="592901D9" wp14:editId="1538B7E4">
            <wp:extent cx="5934710" cy="1518285"/>
            <wp:effectExtent l="171450" t="171450" r="389890" b="3676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1518285"/>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Рис.8 Создание актовой записи на основе заявления</w:t>
      </w:r>
    </w:p>
    <w:p w:rsidR="003226BE" w:rsidRPr="00E72638"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Выделив заявление, можно просмотреть</w:t>
      </w:r>
      <w:r>
        <w:rPr>
          <w:rFonts w:ascii="Times New Roman" w:hAnsi="Times New Roman" w:cs="Times New Roman"/>
          <w:color w:val="000000" w:themeColor="text1"/>
          <w:sz w:val="28"/>
          <w:szCs w:val="28"/>
          <w:lang w:eastAsia="ru-RU"/>
        </w:rPr>
        <w:t xml:space="preserve"> (См. Рис.9)</w:t>
      </w:r>
      <w:r w:rsidRPr="00FD6F68">
        <w:rPr>
          <w:rFonts w:ascii="Times New Roman" w:hAnsi="Times New Roman" w:cs="Times New Roman"/>
          <w:color w:val="000000" w:themeColor="text1"/>
          <w:sz w:val="28"/>
          <w:szCs w:val="28"/>
          <w:lang w:eastAsia="ru-RU"/>
        </w:rPr>
        <w:t xml:space="preserve"> и распечатать информацию о государственной пошлине</w:t>
      </w:r>
      <w:r>
        <w:rPr>
          <w:rFonts w:ascii="Times New Roman" w:hAnsi="Times New Roman" w:cs="Times New Roman"/>
          <w:color w:val="000000" w:themeColor="text1"/>
          <w:sz w:val="28"/>
          <w:szCs w:val="28"/>
          <w:lang w:eastAsia="ru-RU"/>
        </w:rPr>
        <w:t xml:space="preserve"> (См. Рис.10)</w:t>
      </w:r>
      <w:r w:rsidRPr="00FD6F68">
        <w:rPr>
          <w:rFonts w:ascii="Times New Roman" w:hAnsi="Times New Roman" w:cs="Times New Roman"/>
          <w:color w:val="000000" w:themeColor="text1"/>
          <w:sz w:val="28"/>
          <w:szCs w:val="28"/>
          <w:lang w:eastAsia="ru-RU"/>
        </w:rPr>
        <w:t>.</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25936617" wp14:editId="22C05327">
            <wp:extent cx="5458963" cy="3641697"/>
            <wp:effectExtent l="171450" t="171450" r="389890" b="3594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4654" cy="3658836"/>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E7263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Рис.9 Форма для просмотра информации о государственной пошлине</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lastRenderedPageBreak/>
        <w:drawing>
          <wp:inline distT="0" distB="0" distL="0" distR="0" wp14:anchorId="43969B84" wp14:editId="03D8FAD6">
            <wp:extent cx="5478449" cy="3904091"/>
            <wp:effectExtent l="171450" t="171450" r="389255" b="363220"/>
            <wp:docPr id="8" name="Рисунок 8" descr="D:\Users\mardanova\Documents\тестирование карточек\Bug report 0015 from 15.09.2013 14.47.07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mardanova\Documents\тестирование карточек\Bug report 0015 from 15.09.2013 14.47.07 by Albi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026" cy="3917329"/>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Рис.10 Печатная форма квитанции об оплате государственной пошлины</w:t>
      </w:r>
    </w:p>
    <w:p w:rsidR="003226BE" w:rsidRPr="00E72638"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 xml:space="preserve">При обработке заявки </w:t>
      </w:r>
      <w:r>
        <w:rPr>
          <w:rFonts w:ascii="Times New Roman" w:hAnsi="Times New Roman" w:cs="Times New Roman"/>
          <w:color w:val="000000" w:themeColor="text1"/>
          <w:sz w:val="28"/>
          <w:szCs w:val="28"/>
          <w:lang w:eastAsia="ru-RU"/>
        </w:rPr>
        <w:t xml:space="preserve">(См. Рис.11) </w:t>
      </w:r>
      <w:r w:rsidRPr="00FD6F68">
        <w:rPr>
          <w:rFonts w:ascii="Times New Roman" w:hAnsi="Times New Roman" w:cs="Times New Roman"/>
          <w:color w:val="000000" w:themeColor="text1"/>
          <w:sz w:val="28"/>
          <w:szCs w:val="28"/>
          <w:lang w:eastAsia="ru-RU"/>
        </w:rPr>
        <w:t>можно изменить статус заявления (решение по заявлению принято, отклонено, не хватает документов) и написать комментарий к решению.</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0C634CE1" wp14:editId="5888FA66">
            <wp:extent cx="5934710" cy="1569720"/>
            <wp:effectExtent l="171450" t="171450" r="389890" b="3543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1569720"/>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Рис.11 Переход к обработке заявки для смены статуса заявления и указания комментария</w:t>
      </w:r>
    </w:p>
    <w:p w:rsidR="003226BE" w:rsidRPr="00F74EAE"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При этом статус заявления и комментарий сотрудника поступают в личный кабинет пользователя на портале.</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lastRenderedPageBreak/>
        <w:t>В списке заявлений предусмотрен фильтр по заявкам ПГУ (номер заявки, статус заявки, дата подачи заявки, дата обслуживания, комментарий к статусу заявки). Можно вводить «*последние 5 цифр заявки». Данный фильтр позволяет найти заявление при обращении пользователя с указанием номера заявки</w:t>
      </w:r>
      <w:r>
        <w:rPr>
          <w:rFonts w:ascii="Times New Roman" w:hAnsi="Times New Roman" w:cs="Times New Roman"/>
          <w:color w:val="000000" w:themeColor="text1"/>
          <w:sz w:val="28"/>
          <w:szCs w:val="28"/>
          <w:lang w:eastAsia="ru-RU"/>
        </w:rPr>
        <w:t xml:space="preserve"> (См. Рис.12)</w:t>
      </w:r>
      <w:r w:rsidRPr="00FD6F68">
        <w:rPr>
          <w:rFonts w:ascii="Times New Roman" w:hAnsi="Times New Roman" w:cs="Times New Roman"/>
          <w:color w:val="000000" w:themeColor="text1"/>
          <w:sz w:val="28"/>
          <w:szCs w:val="28"/>
          <w:lang w:eastAsia="ru-RU"/>
        </w:rPr>
        <w:t>.</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779755EB" wp14:editId="03C81235">
            <wp:extent cx="5934574" cy="4126727"/>
            <wp:effectExtent l="171450" t="171450" r="371475" b="369570"/>
            <wp:docPr id="11" name="Рисунок 11" descr="D:\Users\mardanova\Documents\тестирование карточек\Bug report 0016 from 15.09.2013 14.49.24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mardanova\Documents\тестирование карточек\Bug report 0016 from 15.09.2013 14.49.24 by Albin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130795"/>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Рис.12 Фильтр по заявкам ПГУ</w:t>
      </w:r>
    </w:p>
    <w:p w:rsidR="003226BE" w:rsidRPr="00F74EAE"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Для работы с журналом регистрации необходимо перейти по ссылке Делопроизводство – Журнал регистрации (См. Рис.13). </w:t>
      </w:r>
      <w:r w:rsidRPr="00FD6F68">
        <w:rPr>
          <w:rFonts w:ascii="Times New Roman" w:hAnsi="Times New Roman" w:cs="Times New Roman"/>
          <w:color w:val="000000" w:themeColor="text1"/>
          <w:sz w:val="28"/>
          <w:szCs w:val="28"/>
          <w:lang w:eastAsia="ru-RU"/>
        </w:rPr>
        <w:t>Журнал регистрации позволяет просматривать забронированные даты</w:t>
      </w:r>
      <w:r>
        <w:rPr>
          <w:rFonts w:ascii="Times New Roman" w:hAnsi="Times New Roman" w:cs="Times New Roman"/>
          <w:color w:val="000000" w:themeColor="text1"/>
          <w:sz w:val="28"/>
          <w:szCs w:val="28"/>
          <w:lang w:eastAsia="ru-RU"/>
        </w:rPr>
        <w:t xml:space="preserve"> (См. Рис.14)</w:t>
      </w:r>
      <w:r w:rsidRPr="00FD6F68">
        <w:rPr>
          <w:rFonts w:ascii="Times New Roman" w:hAnsi="Times New Roman" w:cs="Times New Roman"/>
          <w:color w:val="000000" w:themeColor="text1"/>
          <w:sz w:val="28"/>
          <w:szCs w:val="28"/>
          <w:lang w:eastAsia="ru-RU"/>
        </w:rPr>
        <w:t>.</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Зеленым цветом выделяется время, забронированное сотрудниками органа ЗАГС, красным – бронирование с портала.</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Можно просмотреть государственную пошлину, удалить заявление (освободить время).</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lastRenderedPageBreak/>
        <w:drawing>
          <wp:inline distT="0" distB="0" distL="0" distR="0" wp14:anchorId="399C9749" wp14:editId="4764A44F">
            <wp:extent cx="5943600" cy="1268095"/>
            <wp:effectExtent l="171450" t="171450" r="381000" b="3702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68095"/>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74EA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Рис.13 Переход к журналу регистрации</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48FBF3A2" wp14:editId="04BE6B84">
            <wp:extent cx="5940425" cy="4592426"/>
            <wp:effectExtent l="171450" t="171450" r="384175" b="360680"/>
            <wp:docPr id="13" name="Рисунок 13" descr="D:\Users\mardanova\Documents\тестирование карточек\Bug report 0018 from 15.09.2013 14.50.33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mardanova\Documents\тестирование карточек\Bug report 0018 from 15.09.2013 14.50.33 by Albi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592426"/>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74EA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Рис.14 Журнал регистрации</w:t>
      </w:r>
    </w:p>
    <w:p w:rsidR="003226BE" w:rsidRPr="00FD6F68" w:rsidRDefault="003226BE" w:rsidP="003226BE">
      <w:pPr>
        <w:jc w:val="both"/>
        <w:rPr>
          <w:rFonts w:ascii="Times New Roman" w:hAnsi="Times New Roman" w:cs="Times New Roman"/>
          <w:color w:val="000000" w:themeColor="text1"/>
          <w:sz w:val="28"/>
          <w:szCs w:val="28"/>
          <w:lang w:eastAsia="ru-RU"/>
        </w:rPr>
      </w:pPr>
    </w:p>
    <w:p w:rsidR="003226BE" w:rsidRPr="00FD6F68" w:rsidRDefault="003226BE" w:rsidP="003226BE">
      <w:pPr>
        <w:jc w:val="both"/>
        <w:rPr>
          <w:rFonts w:ascii="Times New Roman" w:hAnsi="Times New Roman" w:cs="Times New Roman"/>
          <w:color w:val="000000" w:themeColor="text1"/>
          <w:sz w:val="28"/>
          <w:szCs w:val="28"/>
        </w:rPr>
      </w:pPr>
      <w:r w:rsidRPr="00FD6F68">
        <w:rPr>
          <w:rFonts w:ascii="Times New Roman" w:hAnsi="Times New Roman" w:cs="Times New Roman"/>
          <w:color w:val="000000" w:themeColor="text1"/>
          <w:sz w:val="28"/>
          <w:szCs w:val="28"/>
        </w:rPr>
        <w:br w:type="page"/>
      </w:r>
    </w:p>
    <w:p w:rsidR="003226BE" w:rsidRPr="00935121" w:rsidRDefault="003226BE" w:rsidP="003226BE">
      <w:pPr>
        <w:pStyle w:val="a4"/>
        <w:numPr>
          <w:ilvl w:val="0"/>
          <w:numId w:val="1"/>
        </w:numPr>
        <w:jc w:val="center"/>
        <w:rPr>
          <w:rFonts w:ascii="Times New Roman" w:hAnsi="Times New Roman" w:cs="Times New Roman"/>
          <w:b/>
          <w:color w:val="000000" w:themeColor="text1"/>
          <w:sz w:val="28"/>
          <w:szCs w:val="28"/>
          <w:lang w:eastAsia="ru-RU"/>
        </w:rPr>
      </w:pPr>
      <w:bookmarkStart w:id="2" w:name="_Toc367022957"/>
      <w:r w:rsidRPr="00935121">
        <w:rPr>
          <w:rFonts w:ascii="Times New Roman" w:hAnsi="Times New Roman" w:cs="Times New Roman"/>
          <w:b/>
          <w:color w:val="000000" w:themeColor="text1"/>
          <w:sz w:val="28"/>
          <w:szCs w:val="28"/>
          <w:lang w:eastAsia="ru-RU"/>
        </w:rPr>
        <w:lastRenderedPageBreak/>
        <w:t>Работа с модулем почты с использованием ЭЦП руководителя органа ЗАГС</w:t>
      </w:r>
      <w:bookmarkEnd w:id="2"/>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 xml:space="preserve">Для работы с модулем почты необходимо перейти по ссылке </w:t>
      </w:r>
      <w:proofErr w:type="gramStart"/>
      <w:r w:rsidRPr="00FD6F68">
        <w:rPr>
          <w:rFonts w:ascii="Times New Roman" w:hAnsi="Times New Roman" w:cs="Times New Roman"/>
          <w:color w:val="000000" w:themeColor="text1"/>
          <w:sz w:val="28"/>
          <w:szCs w:val="28"/>
          <w:lang w:eastAsia="ru-RU"/>
        </w:rPr>
        <w:t>Делопроизводство-Запросы</w:t>
      </w:r>
      <w:proofErr w:type="gramEnd"/>
      <w:r>
        <w:rPr>
          <w:rFonts w:ascii="Times New Roman" w:hAnsi="Times New Roman" w:cs="Times New Roman"/>
          <w:color w:val="000000" w:themeColor="text1"/>
          <w:sz w:val="28"/>
          <w:szCs w:val="28"/>
          <w:lang w:eastAsia="ru-RU"/>
        </w:rPr>
        <w:t xml:space="preserve"> (См. Рис.15)</w:t>
      </w:r>
      <w:r w:rsidRPr="00FD6F68">
        <w:rPr>
          <w:rFonts w:ascii="Times New Roman" w:hAnsi="Times New Roman" w:cs="Times New Roman"/>
          <w:color w:val="000000" w:themeColor="text1"/>
          <w:sz w:val="28"/>
          <w:szCs w:val="28"/>
          <w:lang w:eastAsia="ru-RU"/>
        </w:rPr>
        <w:t>.</w:t>
      </w:r>
    </w:p>
    <w:p w:rsidR="003226BE" w:rsidRPr="00FD6F68" w:rsidRDefault="003226BE" w:rsidP="003226BE">
      <w:pPr>
        <w:jc w:val="center"/>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6DF5D1AB" wp14:editId="0A797726">
            <wp:extent cx="5534108" cy="1214472"/>
            <wp:effectExtent l="171450" t="171450" r="371475" b="3670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1103" cy="122039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color w:val="000000" w:themeColor="text1"/>
          <w:sz w:val="28"/>
          <w:szCs w:val="28"/>
          <w:lang w:eastAsia="ru-RU"/>
        </w:rPr>
        <w:t>Рис.15 Переход к модулю Запросы</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Данный модуль используется для автоматизации процесса учета входящей и исходящей корреспонденции</w:t>
      </w:r>
      <w:r>
        <w:rPr>
          <w:rFonts w:ascii="Times New Roman" w:hAnsi="Times New Roman" w:cs="Times New Roman"/>
          <w:color w:val="000000" w:themeColor="text1"/>
          <w:sz w:val="28"/>
          <w:szCs w:val="28"/>
          <w:lang w:eastAsia="ru-RU"/>
        </w:rPr>
        <w:t xml:space="preserve"> (См. Рис.16)</w:t>
      </w:r>
      <w:r w:rsidRPr="00FD6F68">
        <w:rPr>
          <w:rFonts w:ascii="Times New Roman" w:hAnsi="Times New Roman" w:cs="Times New Roman"/>
          <w:color w:val="000000" w:themeColor="text1"/>
          <w:sz w:val="28"/>
          <w:szCs w:val="28"/>
          <w:lang w:eastAsia="ru-RU"/>
        </w:rPr>
        <w:t>.  Здесь регистрируются как входящие, так и исходящие запросы (полученные и направленные).</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7E68843D" wp14:editId="0AA61F2F">
            <wp:extent cx="5482024" cy="4238046"/>
            <wp:effectExtent l="171450" t="171450" r="385445" b="353060"/>
            <wp:docPr id="18" name="Рисунок 18" descr="D:\Users\mardanova\Documents\тестирование карточек\Bug report 0020 from 15.09.2013 14.52.50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ardanova\Documents\тестирование карточек\Bug report 0020 from 15.09.2013 14.52.50 by Albin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7477" cy="4249993"/>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Рис.16 Список входящих и исходящих запросов отдела ЗАГС</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Для формирования исходящего запроса</w:t>
      </w:r>
      <w:r>
        <w:rPr>
          <w:rFonts w:ascii="Times New Roman" w:hAnsi="Times New Roman" w:cs="Times New Roman"/>
          <w:color w:val="000000" w:themeColor="text1"/>
          <w:sz w:val="28"/>
          <w:szCs w:val="28"/>
          <w:lang w:eastAsia="ru-RU"/>
        </w:rPr>
        <w:t xml:space="preserve"> (См. Рис.17)</w:t>
      </w:r>
      <w:r w:rsidRPr="00FD6F68">
        <w:rPr>
          <w:rFonts w:ascii="Times New Roman" w:hAnsi="Times New Roman" w:cs="Times New Roman"/>
          <w:color w:val="000000" w:themeColor="text1"/>
          <w:sz w:val="28"/>
          <w:szCs w:val="28"/>
          <w:lang w:eastAsia="ru-RU"/>
        </w:rPr>
        <w:t xml:space="preserve"> необходимо указать информацию о получателе (выбрать из списка: запрос между органами ЗАГС </w:t>
      </w:r>
      <w:r w:rsidRPr="00FD6F68">
        <w:rPr>
          <w:rFonts w:ascii="Times New Roman" w:hAnsi="Times New Roman" w:cs="Times New Roman"/>
          <w:color w:val="000000" w:themeColor="text1"/>
          <w:sz w:val="28"/>
          <w:szCs w:val="28"/>
          <w:lang w:eastAsia="ru-RU"/>
        </w:rPr>
        <w:lastRenderedPageBreak/>
        <w:t xml:space="preserve">РТ,  запрос </w:t>
      </w:r>
      <w:proofErr w:type="spellStart"/>
      <w:r w:rsidRPr="00FD6F68">
        <w:rPr>
          <w:rFonts w:ascii="Times New Roman" w:hAnsi="Times New Roman" w:cs="Times New Roman"/>
          <w:color w:val="000000" w:themeColor="text1"/>
          <w:sz w:val="28"/>
          <w:szCs w:val="28"/>
          <w:lang w:eastAsia="ru-RU"/>
        </w:rPr>
        <w:t>физ</w:t>
      </w:r>
      <w:proofErr w:type="gramStart"/>
      <w:r w:rsidRPr="00FD6F68">
        <w:rPr>
          <w:rFonts w:ascii="Times New Roman" w:hAnsi="Times New Roman" w:cs="Times New Roman"/>
          <w:color w:val="000000" w:themeColor="text1"/>
          <w:sz w:val="28"/>
          <w:szCs w:val="28"/>
          <w:lang w:eastAsia="ru-RU"/>
        </w:rPr>
        <w:t>.л</w:t>
      </w:r>
      <w:proofErr w:type="gramEnd"/>
      <w:r w:rsidRPr="00FD6F68">
        <w:rPr>
          <w:rFonts w:ascii="Times New Roman" w:hAnsi="Times New Roman" w:cs="Times New Roman"/>
          <w:color w:val="000000" w:themeColor="text1"/>
          <w:sz w:val="28"/>
          <w:szCs w:val="28"/>
          <w:lang w:eastAsia="ru-RU"/>
        </w:rPr>
        <w:t>ицу</w:t>
      </w:r>
      <w:proofErr w:type="spellEnd"/>
      <w:r w:rsidRPr="00FD6F68">
        <w:rPr>
          <w:rFonts w:ascii="Times New Roman" w:hAnsi="Times New Roman" w:cs="Times New Roman"/>
          <w:color w:val="000000" w:themeColor="text1"/>
          <w:sz w:val="28"/>
          <w:szCs w:val="28"/>
          <w:lang w:eastAsia="ru-RU"/>
        </w:rPr>
        <w:t xml:space="preserve">, </w:t>
      </w:r>
      <w:proofErr w:type="spellStart"/>
      <w:r w:rsidRPr="00FD6F68">
        <w:rPr>
          <w:rFonts w:ascii="Times New Roman" w:hAnsi="Times New Roman" w:cs="Times New Roman"/>
          <w:color w:val="000000" w:themeColor="text1"/>
          <w:sz w:val="28"/>
          <w:szCs w:val="28"/>
          <w:lang w:eastAsia="ru-RU"/>
        </w:rPr>
        <w:t>гос.учреждению</w:t>
      </w:r>
      <w:proofErr w:type="spellEnd"/>
      <w:r w:rsidRPr="00FD6F68">
        <w:rPr>
          <w:rFonts w:ascii="Times New Roman" w:hAnsi="Times New Roman" w:cs="Times New Roman"/>
          <w:color w:val="000000" w:themeColor="text1"/>
          <w:sz w:val="28"/>
          <w:szCs w:val="28"/>
          <w:lang w:eastAsia="ru-RU"/>
        </w:rPr>
        <w:t xml:space="preserve">, </w:t>
      </w:r>
      <w:proofErr w:type="spellStart"/>
      <w:r w:rsidRPr="00FD6F68">
        <w:rPr>
          <w:rFonts w:ascii="Times New Roman" w:hAnsi="Times New Roman" w:cs="Times New Roman"/>
          <w:color w:val="000000" w:themeColor="text1"/>
          <w:sz w:val="28"/>
          <w:szCs w:val="28"/>
          <w:lang w:eastAsia="ru-RU"/>
        </w:rPr>
        <w:t>юр.лицу</w:t>
      </w:r>
      <w:proofErr w:type="spellEnd"/>
      <w:r w:rsidRPr="00FD6F68">
        <w:rPr>
          <w:rFonts w:ascii="Times New Roman" w:hAnsi="Times New Roman" w:cs="Times New Roman"/>
          <w:color w:val="000000" w:themeColor="text1"/>
          <w:sz w:val="28"/>
          <w:szCs w:val="28"/>
          <w:lang w:eastAsia="ru-RU"/>
        </w:rPr>
        <w:t xml:space="preserve">, предприятию), заполнить содержание запроса, прикрепить необходимые документы. Направление запроса </w:t>
      </w:r>
      <w:proofErr w:type="spellStart"/>
      <w:r w:rsidRPr="00FD6F68">
        <w:rPr>
          <w:rFonts w:ascii="Times New Roman" w:hAnsi="Times New Roman" w:cs="Times New Roman"/>
          <w:color w:val="000000" w:themeColor="text1"/>
          <w:sz w:val="28"/>
          <w:szCs w:val="28"/>
          <w:lang w:eastAsia="ru-RU"/>
        </w:rPr>
        <w:t>физ</w:t>
      </w:r>
      <w:proofErr w:type="gramStart"/>
      <w:r w:rsidRPr="00FD6F68">
        <w:rPr>
          <w:rFonts w:ascii="Times New Roman" w:hAnsi="Times New Roman" w:cs="Times New Roman"/>
          <w:color w:val="000000" w:themeColor="text1"/>
          <w:sz w:val="28"/>
          <w:szCs w:val="28"/>
          <w:lang w:eastAsia="ru-RU"/>
        </w:rPr>
        <w:t>.л</w:t>
      </w:r>
      <w:proofErr w:type="gramEnd"/>
      <w:r w:rsidRPr="00FD6F68">
        <w:rPr>
          <w:rFonts w:ascii="Times New Roman" w:hAnsi="Times New Roman" w:cs="Times New Roman"/>
          <w:color w:val="000000" w:themeColor="text1"/>
          <w:sz w:val="28"/>
          <w:szCs w:val="28"/>
          <w:lang w:eastAsia="ru-RU"/>
        </w:rPr>
        <w:t>ицу</w:t>
      </w:r>
      <w:proofErr w:type="spellEnd"/>
      <w:r w:rsidRPr="00FD6F68">
        <w:rPr>
          <w:rFonts w:ascii="Times New Roman" w:hAnsi="Times New Roman" w:cs="Times New Roman"/>
          <w:color w:val="000000" w:themeColor="text1"/>
          <w:sz w:val="28"/>
          <w:szCs w:val="28"/>
          <w:lang w:eastAsia="ru-RU"/>
        </w:rPr>
        <w:t xml:space="preserve">, </w:t>
      </w:r>
      <w:proofErr w:type="spellStart"/>
      <w:r w:rsidRPr="00FD6F68">
        <w:rPr>
          <w:rFonts w:ascii="Times New Roman" w:hAnsi="Times New Roman" w:cs="Times New Roman"/>
          <w:color w:val="000000" w:themeColor="text1"/>
          <w:sz w:val="28"/>
          <w:szCs w:val="28"/>
          <w:lang w:eastAsia="ru-RU"/>
        </w:rPr>
        <w:t>гос.учреждению</w:t>
      </w:r>
      <w:proofErr w:type="spellEnd"/>
      <w:r w:rsidRPr="00FD6F68">
        <w:rPr>
          <w:rFonts w:ascii="Times New Roman" w:hAnsi="Times New Roman" w:cs="Times New Roman"/>
          <w:color w:val="000000" w:themeColor="text1"/>
          <w:sz w:val="28"/>
          <w:szCs w:val="28"/>
          <w:lang w:eastAsia="ru-RU"/>
        </w:rPr>
        <w:t xml:space="preserve"> и т.д. необходимо только в целях учета количества запросов и формирования последующей статистики.</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79A0CC9B" wp14:editId="28D64654">
            <wp:extent cx="5213445" cy="4030413"/>
            <wp:effectExtent l="171450" t="171450" r="387350" b="370205"/>
            <wp:docPr id="19" name="Рисунок 19" descr="D:\Users\mardanova\Documents\тестирование карточек\Bug report 0021 from 15.09.2013 14.52.56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mardanova\Documents\тестирование карточек\Bug report 0021 from 15.09.2013 14.52.56 by Albi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1151" cy="4036370"/>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Рис.17 Формирование исходящего запроса. Выбор получателя.</w:t>
      </w:r>
    </w:p>
    <w:p w:rsidR="003226BE" w:rsidRPr="00FD6F68"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Возможна отправка запросов следующих типов</w:t>
      </w:r>
      <w:r>
        <w:rPr>
          <w:rFonts w:ascii="Times New Roman" w:hAnsi="Times New Roman" w:cs="Times New Roman"/>
          <w:color w:val="000000" w:themeColor="text1"/>
          <w:sz w:val="28"/>
          <w:szCs w:val="28"/>
          <w:lang w:eastAsia="ru-RU"/>
        </w:rPr>
        <w:t xml:space="preserve"> (См. Рис.18)</w:t>
      </w:r>
      <w:r w:rsidRPr="00FD6F68">
        <w:rPr>
          <w:rFonts w:ascii="Times New Roman" w:hAnsi="Times New Roman" w:cs="Times New Roman"/>
          <w:color w:val="000000" w:themeColor="text1"/>
          <w:sz w:val="28"/>
          <w:szCs w:val="28"/>
          <w:lang w:eastAsia="ru-RU"/>
        </w:rPr>
        <w:t xml:space="preserve">: </w:t>
      </w:r>
      <w:proofErr w:type="gramStart"/>
      <w:r w:rsidRPr="00FD6F68">
        <w:rPr>
          <w:rFonts w:ascii="Times New Roman" w:hAnsi="Times New Roman" w:cs="Times New Roman"/>
          <w:color w:val="000000" w:themeColor="text1"/>
          <w:sz w:val="28"/>
          <w:szCs w:val="28"/>
          <w:lang w:eastAsia="ru-RU"/>
        </w:rPr>
        <w:t>выслать</w:t>
      </w:r>
      <w:proofErr w:type="gramEnd"/>
      <w:r w:rsidRPr="00FD6F68">
        <w:rPr>
          <w:rFonts w:ascii="Times New Roman" w:hAnsi="Times New Roman" w:cs="Times New Roman"/>
          <w:color w:val="000000" w:themeColor="text1"/>
          <w:sz w:val="28"/>
          <w:szCs w:val="28"/>
          <w:lang w:eastAsia="ru-RU"/>
        </w:rPr>
        <w:t xml:space="preserve"> а/з (при этом указываются известные реквизиты а/з – вид, номер, дата, где была зарегистрирована, а/з и т.д.), выслать повторное свидетельство, выслать справку, произвести проверку данных (извещение об отсутствии чего-либо – а/з или свидетельства или просто об отсутствии информации). Также есть возможность ввода комментария в свободной форме для более точного описания целей запроса.</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lastRenderedPageBreak/>
        <w:drawing>
          <wp:inline distT="0" distB="0" distL="0" distR="0" wp14:anchorId="79963D25" wp14:editId="13B4A3DD">
            <wp:extent cx="4872251" cy="3766642"/>
            <wp:effectExtent l="171450" t="171450" r="386080" b="367665"/>
            <wp:docPr id="20" name="Рисунок 20" descr="D:\Users\mardanova\Documents\тестирование карточек\Bug report 0022 from 15.09.2013 14.53.19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ardanova\Documents\тестирование карточек\Bug report 0022 from 15.09.2013 14.53.19 by Albin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9453" cy="3772209"/>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Рис.18 Выбор типа запроса. Формирование содержимого запроса.</w:t>
      </w:r>
    </w:p>
    <w:p w:rsidR="003226BE" w:rsidRPr="00FD6F68"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Запрос можно распечатать</w:t>
      </w:r>
      <w:r>
        <w:rPr>
          <w:rFonts w:ascii="Times New Roman" w:hAnsi="Times New Roman" w:cs="Times New Roman"/>
          <w:color w:val="000000" w:themeColor="text1"/>
          <w:sz w:val="28"/>
          <w:szCs w:val="28"/>
          <w:lang w:eastAsia="ru-RU"/>
        </w:rPr>
        <w:t xml:space="preserve"> (См. Рис.19)</w:t>
      </w:r>
      <w:r w:rsidRPr="00FD6F68">
        <w:rPr>
          <w:rFonts w:ascii="Times New Roman" w:hAnsi="Times New Roman" w:cs="Times New Roman"/>
          <w:color w:val="000000" w:themeColor="text1"/>
          <w:sz w:val="28"/>
          <w:szCs w:val="28"/>
          <w:lang w:eastAsia="ru-RU"/>
        </w:rPr>
        <w:t>.</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013A09F5" wp14:editId="2A9CAA16">
            <wp:extent cx="4858247" cy="3212327"/>
            <wp:effectExtent l="171450" t="171450" r="381000" b="369570"/>
            <wp:docPr id="23" name="Рисунок 23" descr="D:\Users\mardanova\Documents\тестирование карточек\Bug report 0026 from 15.09.2013 14.55.06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mardanova\Documents\тестирование карточек\Bug report 0026 from 15.09.2013 14.55.06 by Albin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7031" cy="3231359"/>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Рис.19 Печатная форма запроса</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lastRenderedPageBreak/>
        <w:t>После сохранения исходящего запроса, его можно подписать ЭЦП,  направить. Для подписания с помощью ЭЦП необходимо ввести ключ</w:t>
      </w:r>
      <w:r>
        <w:rPr>
          <w:rFonts w:ascii="Times New Roman" w:hAnsi="Times New Roman" w:cs="Times New Roman"/>
          <w:color w:val="000000" w:themeColor="text1"/>
          <w:sz w:val="28"/>
          <w:szCs w:val="28"/>
          <w:lang w:eastAsia="ru-RU"/>
        </w:rPr>
        <w:t xml:space="preserve"> (См. Рис.20)</w:t>
      </w:r>
      <w:r w:rsidRPr="00FD6F68">
        <w:rPr>
          <w:rFonts w:ascii="Times New Roman" w:hAnsi="Times New Roman" w:cs="Times New Roman"/>
          <w:color w:val="000000" w:themeColor="text1"/>
          <w:sz w:val="28"/>
          <w:szCs w:val="28"/>
          <w:lang w:eastAsia="ru-RU"/>
        </w:rPr>
        <w:t>.</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6BB76AB3" wp14:editId="768538AE">
            <wp:extent cx="4853230" cy="3005593"/>
            <wp:effectExtent l="171450" t="171450" r="386080" b="366395"/>
            <wp:docPr id="21" name="Рисунок 21" descr="D:\Users\mardanova\Documents\тестирование карточек\Bug report 0024 from 15.09.2013 14.54.28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mardanova\Documents\тестирование карточек\Bug report 0024 from 15.09.2013 14.54.28 by Albin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0282" cy="3034732"/>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Рис.20 Ввод пароля для подписания с помощью ЭЦП</w:t>
      </w:r>
    </w:p>
    <w:p w:rsidR="003226BE"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После успешного ввода пароля появляется окно об успешном подписании документа (См. Рис.21).</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6CDB0385" wp14:editId="2922E5FA">
            <wp:extent cx="4893236" cy="2941982"/>
            <wp:effectExtent l="171450" t="171450" r="384175" b="353695"/>
            <wp:docPr id="22" name="Рисунок 22" descr="D:\Users\mardanova\Documents\тестирование карточек\Bug report 0025 from 15.09.2013 14.54.41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mardanova\Documents\тестирование карточек\Bug report 0025 from 15.09.2013 14.54.41 by Albin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6722" cy="2980152"/>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Рис.21 Информационное окно об успешном подписании документа</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lastRenderedPageBreak/>
        <w:t>При направлении запроса в орган ЗАГС он появится в органе ЗАГС, как входящий и будет помечен жирным шрифтом</w:t>
      </w:r>
      <w:r>
        <w:rPr>
          <w:rFonts w:ascii="Times New Roman" w:hAnsi="Times New Roman" w:cs="Times New Roman"/>
          <w:color w:val="000000" w:themeColor="text1"/>
          <w:sz w:val="28"/>
          <w:szCs w:val="28"/>
          <w:lang w:eastAsia="ru-RU"/>
        </w:rPr>
        <w:t xml:space="preserve"> (См. Рис.23)</w:t>
      </w:r>
      <w:r w:rsidRPr="00FD6F68">
        <w:rPr>
          <w:rFonts w:ascii="Times New Roman" w:hAnsi="Times New Roman" w:cs="Times New Roman"/>
          <w:color w:val="000000" w:themeColor="text1"/>
          <w:sz w:val="28"/>
          <w:szCs w:val="28"/>
          <w:lang w:eastAsia="ru-RU"/>
        </w:rPr>
        <w:t>. В свою очередь в органе ЗАГС, откуда был направлен запрос, данный запрос будет отмечен, как исходящий</w:t>
      </w:r>
      <w:r>
        <w:rPr>
          <w:rFonts w:ascii="Times New Roman" w:hAnsi="Times New Roman" w:cs="Times New Roman"/>
          <w:color w:val="000000" w:themeColor="text1"/>
          <w:sz w:val="28"/>
          <w:szCs w:val="28"/>
          <w:lang w:eastAsia="ru-RU"/>
        </w:rPr>
        <w:t xml:space="preserve"> (См. Рис.22)</w:t>
      </w:r>
      <w:r w:rsidRPr="00FD6F68">
        <w:rPr>
          <w:rFonts w:ascii="Times New Roman" w:hAnsi="Times New Roman" w:cs="Times New Roman"/>
          <w:color w:val="000000" w:themeColor="text1"/>
          <w:sz w:val="28"/>
          <w:szCs w:val="28"/>
          <w:lang w:eastAsia="ru-RU"/>
        </w:rPr>
        <w:t>.</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585AC556" wp14:editId="2D516443">
            <wp:extent cx="5518205" cy="1210982"/>
            <wp:effectExtent l="171450" t="171450" r="387350" b="3702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5122" cy="1216889"/>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Рис.22 Отображение исходящего запроса у отправителя</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654FE607" wp14:editId="45388611">
            <wp:extent cx="5462546" cy="1149703"/>
            <wp:effectExtent l="171450" t="171450" r="386080" b="35560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3901" cy="1152093"/>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Рис.23 Отображение входящего запроса у получателя</w:t>
      </w:r>
    </w:p>
    <w:p w:rsidR="003226BE" w:rsidRPr="00FD6F68"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При направлении запрос</w:t>
      </w:r>
      <w:r>
        <w:rPr>
          <w:rFonts w:ascii="Times New Roman" w:hAnsi="Times New Roman" w:cs="Times New Roman"/>
          <w:color w:val="000000" w:themeColor="text1"/>
          <w:sz w:val="28"/>
          <w:szCs w:val="28"/>
          <w:lang w:eastAsia="ru-RU"/>
        </w:rPr>
        <w:t xml:space="preserve">а статус запроса изменяется </w:t>
      </w:r>
      <w:proofErr w:type="gramStart"/>
      <w:r>
        <w:rPr>
          <w:rFonts w:ascii="Times New Roman" w:hAnsi="Times New Roman" w:cs="Times New Roman"/>
          <w:color w:val="000000" w:themeColor="text1"/>
          <w:sz w:val="28"/>
          <w:szCs w:val="28"/>
          <w:lang w:eastAsia="ru-RU"/>
        </w:rPr>
        <w:t>на</w:t>
      </w:r>
      <w:proofErr w:type="gramEnd"/>
      <w:r>
        <w:rPr>
          <w:rFonts w:ascii="Times New Roman" w:hAnsi="Times New Roman" w:cs="Times New Roman"/>
          <w:color w:val="000000" w:themeColor="text1"/>
          <w:sz w:val="28"/>
          <w:szCs w:val="28"/>
          <w:lang w:eastAsia="ru-RU"/>
        </w:rPr>
        <w:t xml:space="preserve"> В</w:t>
      </w:r>
      <w:r w:rsidRPr="00FD6F68">
        <w:rPr>
          <w:rFonts w:ascii="Times New Roman" w:hAnsi="Times New Roman" w:cs="Times New Roman"/>
          <w:color w:val="000000" w:themeColor="text1"/>
          <w:sz w:val="28"/>
          <w:szCs w:val="28"/>
          <w:lang w:eastAsia="ru-RU"/>
        </w:rPr>
        <w:t>ыполнено. При выполнении или отсутствии возможности выполнения запроса нео</w:t>
      </w:r>
      <w:r>
        <w:rPr>
          <w:rFonts w:ascii="Times New Roman" w:hAnsi="Times New Roman" w:cs="Times New Roman"/>
          <w:color w:val="000000" w:themeColor="text1"/>
          <w:sz w:val="28"/>
          <w:szCs w:val="28"/>
          <w:lang w:eastAsia="ru-RU"/>
        </w:rPr>
        <w:t>бходимо изменять статус запроса (См. Рис.24)</w:t>
      </w:r>
      <w:r w:rsidRPr="00FD6F68">
        <w:rPr>
          <w:rFonts w:ascii="Times New Roman" w:hAnsi="Times New Roman" w:cs="Times New Roman"/>
          <w:color w:val="000000" w:themeColor="text1"/>
          <w:sz w:val="28"/>
          <w:szCs w:val="28"/>
          <w:lang w:eastAsia="ru-RU"/>
        </w:rPr>
        <w:t xml:space="preserve">. </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lastRenderedPageBreak/>
        <w:drawing>
          <wp:inline distT="0" distB="0" distL="0" distR="0" wp14:anchorId="63C54BC9" wp14:editId="22F959A7">
            <wp:extent cx="4606570" cy="3363402"/>
            <wp:effectExtent l="171450" t="171450" r="384810" b="370840"/>
            <wp:docPr id="30" name="Рисунок 30" descr="D:\Users\mardanova\Documents\тестирование карточек\Bug report 0037 from 15.09.2013 15.11.40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mardanova\Documents\тестирование карточек\Bug report 0037 from 15.09.2013 15.11.40 by Albin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4272" cy="3383628"/>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Рис.24 Смена статуса запроса</w:t>
      </w:r>
    </w:p>
    <w:p w:rsidR="003226BE" w:rsidRPr="00FD6F68"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Во входящем запросе, который был подписан с помощью ЭЦП, доступна функция верификации (проверки подлинности) подписи</w:t>
      </w:r>
      <w:r>
        <w:rPr>
          <w:rFonts w:ascii="Times New Roman" w:hAnsi="Times New Roman" w:cs="Times New Roman"/>
          <w:color w:val="000000" w:themeColor="text1"/>
          <w:sz w:val="28"/>
          <w:szCs w:val="28"/>
          <w:lang w:eastAsia="ru-RU"/>
        </w:rPr>
        <w:t xml:space="preserve"> (См. Рис.25)</w:t>
      </w:r>
      <w:r w:rsidRPr="00FD6F68">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eastAsia="ru-RU"/>
        </w:rPr>
        <w:t>После успешной верификации в системе появляется соответствующее информационно окно (См. Рис.26)</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2A1FD8BA" wp14:editId="22CA1A7C">
            <wp:extent cx="4707172" cy="3228053"/>
            <wp:effectExtent l="171450" t="171450" r="379730" b="353695"/>
            <wp:docPr id="28" name="Рисунок 28" descr="D:\Users\mardanova\Documents\тестирование карточек\Bug report 0031 from 15.09.2013 15.03.55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mardanova\Documents\тестирование карточек\Bug report 0031 from 15.09.2013 15.03.55 by Albin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5793" cy="3254538"/>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lastRenderedPageBreak/>
        <w:t>Рис.25 Функция верификация подписи</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2F0D5C9B" wp14:editId="2EA67582">
            <wp:extent cx="4786685" cy="3147409"/>
            <wp:effectExtent l="171450" t="171450" r="375920" b="358140"/>
            <wp:docPr id="29" name="Рисунок 29" descr="D:\Users\mardanova\Documents\тестирование карточек\Bug report 0032 from 15.09.2013 15.04.00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mardanova\Documents\тестирование карточек\Bug report 0032 from 15.09.2013 15.04.00 by Albin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1030" cy="3169992"/>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Рис.26 Информационное окно об успешной верификации данных</w:t>
      </w:r>
    </w:p>
    <w:p w:rsidR="003226BE" w:rsidRPr="00FD6F68" w:rsidRDefault="003226BE" w:rsidP="003226BE">
      <w:pPr>
        <w:jc w:val="center"/>
        <w:rPr>
          <w:rFonts w:ascii="Times New Roman" w:hAnsi="Times New Roman" w:cs="Times New Roman"/>
          <w:color w:val="000000" w:themeColor="text1"/>
          <w:sz w:val="28"/>
          <w:szCs w:val="28"/>
          <w:lang w:eastAsia="ru-RU"/>
        </w:rPr>
      </w:pP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Для составления статистики и формирования отчетности можно задать параметры фильтра и  просмотреть количество запросов за выбранный период по отправителям, получателям и т.д.</w:t>
      </w:r>
      <w:r>
        <w:rPr>
          <w:rFonts w:ascii="Times New Roman" w:hAnsi="Times New Roman" w:cs="Times New Roman"/>
          <w:color w:val="000000" w:themeColor="text1"/>
          <w:sz w:val="28"/>
          <w:szCs w:val="28"/>
          <w:lang w:eastAsia="ru-RU"/>
        </w:rPr>
        <w:t xml:space="preserve"> (См. Рис.27)</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2E5AC153" wp14:editId="6AB76378">
            <wp:extent cx="4819880" cy="3196424"/>
            <wp:effectExtent l="171450" t="171450" r="381000" b="366395"/>
            <wp:docPr id="24" name="Рисунок 24" descr="D:\Users\mardanova\Documents\тестирование карточек\Bug report 0028 from 15.09.2013 14.55.38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mardanova\Documents\тестирование карточек\Bug report 0028 from 15.09.2013 14.55.38 by Albin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9080" cy="3248947"/>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Рис.27 Поиска запросов</w:t>
      </w:r>
    </w:p>
    <w:p w:rsidR="003226BE" w:rsidRPr="00FD6F68" w:rsidRDefault="003226BE" w:rsidP="003226BE">
      <w:pPr>
        <w:jc w:val="both"/>
        <w:rPr>
          <w:rFonts w:ascii="Times New Roman" w:hAnsi="Times New Roman" w:cs="Times New Roman"/>
          <w:color w:val="000000" w:themeColor="text1"/>
          <w:sz w:val="28"/>
          <w:szCs w:val="28"/>
        </w:rPr>
      </w:pPr>
    </w:p>
    <w:p w:rsidR="003226BE" w:rsidRPr="00935121" w:rsidRDefault="003226BE" w:rsidP="003226BE">
      <w:pPr>
        <w:pStyle w:val="a4"/>
        <w:numPr>
          <w:ilvl w:val="0"/>
          <w:numId w:val="1"/>
        </w:numPr>
        <w:jc w:val="center"/>
        <w:rPr>
          <w:rFonts w:ascii="Times New Roman" w:hAnsi="Times New Roman" w:cs="Times New Roman"/>
          <w:b/>
          <w:color w:val="000000" w:themeColor="text1"/>
          <w:sz w:val="28"/>
          <w:szCs w:val="28"/>
          <w:lang w:eastAsia="ru-RU"/>
        </w:rPr>
      </w:pPr>
      <w:bookmarkStart w:id="3" w:name="_Toc367022958"/>
      <w:r w:rsidRPr="00935121">
        <w:rPr>
          <w:rFonts w:ascii="Times New Roman" w:hAnsi="Times New Roman" w:cs="Times New Roman"/>
          <w:b/>
          <w:color w:val="000000" w:themeColor="text1"/>
          <w:sz w:val="28"/>
          <w:szCs w:val="28"/>
          <w:lang w:eastAsia="ru-RU"/>
        </w:rPr>
        <w:t>Работа с модулем учета бланков свидетельств в АИС ЗАГС Республики Татарстан</w:t>
      </w:r>
      <w:bookmarkEnd w:id="3"/>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Делопроизводство - Журнал прихода/расхода бланков </w:t>
      </w:r>
      <w:r w:rsidRPr="00FD6F68">
        <w:rPr>
          <w:rFonts w:ascii="Times New Roman" w:hAnsi="Times New Roman" w:cs="Times New Roman"/>
          <w:color w:val="000000" w:themeColor="text1"/>
          <w:sz w:val="28"/>
          <w:szCs w:val="28"/>
          <w:lang w:eastAsia="ru-RU"/>
        </w:rPr>
        <w:t>свидетельств</w:t>
      </w:r>
      <w:r>
        <w:rPr>
          <w:rFonts w:ascii="Times New Roman" w:hAnsi="Times New Roman" w:cs="Times New Roman"/>
          <w:color w:val="000000" w:themeColor="text1"/>
          <w:sz w:val="28"/>
          <w:szCs w:val="28"/>
          <w:lang w:eastAsia="ru-RU"/>
        </w:rPr>
        <w:t xml:space="preserve"> (См. Рис.28)</w:t>
      </w:r>
      <w:r w:rsidRPr="00FD6F68">
        <w:rPr>
          <w:rFonts w:ascii="Times New Roman" w:hAnsi="Times New Roman" w:cs="Times New Roman"/>
          <w:color w:val="000000" w:themeColor="text1"/>
          <w:sz w:val="28"/>
          <w:szCs w:val="28"/>
          <w:lang w:eastAsia="ru-RU"/>
        </w:rPr>
        <w:t>.</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18E359DA" wp14:editId="64FAC61A">
            <wp:extent cx="5255812" cy="1604412"/>
            <wp:effectExtent l="171450" t="171450" r="383540" b="3581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8503" cy="1605233"/>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3B516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Рис.28 Переход к модулю Журнал прихода</w:t>
      </w:r>
      <w:r w:rsidRPr="003B516E">
        <w:rPr>
          <w:rFonts w:ascii="Times New Roman" w:hAnsi="Times New Roman" w:cs="Times New Roman"/>
          <w:color w:val="000000" w:themeColor="text1"/>
          <w:sz w:val="28"/>
          <w:szCs w:val="28"/>
          <w:lang w:eastAsia="ru-RU"/>
        </w:rPr>
        <w:t>/</w:t>
      </w:r>
      <w:r>
        <w:rPr>
          <w:rFonts w:ascii="Times New Roman" w:hAnsi="Times New Roman" w:cs="Times New Roman"/>
          <w:color w:val="000000" w:themeColor="text1"/>
          <w:sz w:val="28"/>
          <w:szCs w:val="28"/>
          <w:lang w:eastAsia="ru-RU"/>
        </w:rPr>
        <w:t>расхода бланков свидетельств</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Управление ЗАГС вводит бланки в систему через модуль поступление бланков</w:t>
      </w:r>
      <w:r>
        <w:rPr>
          <w:rFonts w:ascii="Times New Roman" w:hAnsi="Times New Roman" w:cs="Times New Roman"/>
          <w:color w:val="000000" w:themeColor="text1"/>
          <w:sz w:val="28"/>
          <w:szCs w:val="28"/>
          <w:lang w:eastAsia="ru-RU"/>
        </w:rPr>
        <w:t xml:space="preserve"> (См. Рис.29)</w:t>
      </w:r>
      <w:r w:rsidRPr="00FD6F68">
        <w:rPr>
          <w:rFonts w:ascii="Times New Roman" w:hAnsi="Times New Roman" w:cs="Times New Roman"/>
          <w:color w:val="000000" w:themeColor="text1"/>
          <w:sz w:val="28"/>
          <w:szCs w:val="28"/>
          <w:lang w:eastAsia="ru-RU"/>
        </w:rPr>
        <w:t xml:space="preserve">. После этого бланки попадают в остаток органа ЗАГС (УЗАГС КМ РТ). </w:t>
      </w:r>
    </w:p>
    <w:p w:rsidR="003226BE" w:rsidRDefault="003226BE" w:rsidP="003226BE">
      <w:pPr>
        <w:jc w:val="center"/>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395A26E5" wp14:editId="5292E64C">
            <wp:extent cx="5194038" cy="4015409"/>
            <wp:effectExtent l="171450" t="171450" r="387985" b="366395"/>
            <wp:docPr id="32" name="Рисунок 32" descr="D:\Users\mardanova\Documents\тестирование карточек\Bug report 0039 from 15.09.2013 15.14.37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mardanova\Documents\тестирование карточек\Bug report 0039 from 15.09.2013 15.14.37 by Albin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9159" cy="4019368"/>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Рис.29 Ввод бланков в систему УЗАГС РТ</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lastRenderedPageBreak/>
        <w:t>После этого они могут быть переданы в дочерние органы ЗАГС. Для передачи бланков необходимо перейти в модуль Делопроизводство - Журнал прихода/расхода бланков свидетельств - передача бланков свидетельств</w:t>
      </w:r>
      <w:r>
        <w:rPr>
          <w:rFonts w:ascii="Times New Roman" w:hAnsi="Times New Roman" w:cs="Times New Roman"/>
          <w:color w:val="000000" w:themeColor="text1"/>
          <w:sz w:val="28"/>
          <w:szCs w:val="28"/>
          <w:lang w:eastAsia="ru-RU"/>
        </w:rPr>
        <w:t xml:space="preserve"> (См. Рис.30)</w:t>
      </w:r>
      <w:r w:rsidRPr="00FD6F68">
        <w:rPr>
          <w:rFonts w:ascii="Times New Roman" w:hAnsi="Times New Roman" w:cs="Times New Roman"/>
          <w:color w:val="000000" w:themeColor="text1"/>
          <w:sz w:val="28"/>
          <w:szCs w:val="28"/>
          <w:lang w:eastAsia="ru-RU"/>
        </w:rPr>
        <w:t xml:space="preserve">. </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 xml:space="preserve">Для удобства на нижней панели окна отображается остаток бланков свидетельств. </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Для формирования новой передачи необходимо нажать кнопку</w:t>
      </w:r>
      <w:proofErr w:type="gramStart"/>
      <w:r w:rsidRPr="00FD6F68">
        <w:rPr>
          <w:rFonts w:ascii="Times New Roman" w:hAnsi="Times New Roman" w:cs="Times New Roman"/>
          <w:color w:val="000000" w:themeColor="text1"/>
          <w:sz w:val="28"/>
          <w:szCs w:val="28"/>
          <w:lang w:eastAsia="ru-RU"/>
        </w:rPr>
        <w:t xml:space="preserve"> Д</w:t>
      </w:r>
      <w:proofErr w:type="gramEnd"/>
      <w:r w:rsidRPr="00FD6F68">
        <w:rPr>
          <w:rFonts w:ascii="Times New Roman" w:hAnsi="Times New Roman" w:cs="Times New Roman"/>
          <w:color w:val="000000" w:themeColor="text1"/>
          <w:sz w:val="28"/>
          <w:szCs w:val="28"/>
          <w:lang w:eastAsia="ru-RU"/>
        </w:rPr>
        <w:t>обавить, внести данные по дате передачи, органу ЗАГС, в который осуществляется передача, партии бланков (указать тип аз, серию бланков, начальный и конечный номер бланков).</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11F50732" wp14:editId="0021D4B2">
            <wp:extent cx="5319423" cy="4112342"/>
            <wp:effectExtent l="171450" t="171450" r="376555" b="364490"/>
            <wp:docPr id="34" name="Рисунок 34" descr="D:\Users\mardanova\Documents\тестирование карточек\Bug report 0043 from 15.09.2013 15.18.54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mardanova\Documents\тестирование карточек\Bug report 0043 from 15.09.2013 15.18.54 by Albin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4668" cy="4116397"/>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Рис.30 Передача бланков органам ЗАГС</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 xml:space="preserve">После этого в таблице переданных бланков появится соответствующая запись (белая). После </w:t>
      </w:r>
      <w:proofErr w:type="gramStart"/>
      <w:r w:rsidRPr="00FD6F68">
        <w:rPr>
          <w:rFonts w:ascii="Times New Roman" w:hAnsi="Times New Roman" w:cs="Times New Roman"/>
          <w:color w:val="000000" w:themeColor="text1"/>
          <w:sz w:val="28"/>
          <w:szCs w:val="28"/>
          <w:lang w:eastAsia="ru-RU"/>
        </w:rPr>
        <w:t>успешного</w:t>
      </w:r>
      <w:proofErr w:type="gramEnd"/>
      <w:r w:rsidRPr="00FD6F68">
        <w:rPr>
          <w:rFonts w:ascii="Times New Roman" w:hAnsi="Times New Roman" w:cs="Times New Roman"/>
          <w:color w:val="000000" w:themeColor="text1"/>
          <w:sz w:val="28"/>
          <w:szCs w:val="28"/>
          <w:lang w:eastAsia="ru-RU"/>
        </w:rPr>
        <w:t xml:space="preserve"> оприходования бланков</w:t>
      </w:r>
      <w:r>
        <w:rPr>
          <w:rFonts w:ascii="Times New Roman" w:hAnsi="Times New Roman" w:cs="Times New Roman"/>
          <w:color w:val="000000" w:themeColor="text1"/>
          <w:sz w:val="28"/>
          <w:szCs w:val="28"/>
          <w:lang w:eastAsia="ru-RU"/>
        </w:rPr>
        <w:t>,</w:t>
      </w:r>
      <w:r w:rsidRPr="00FD6F68">
        <w:rPr>
          <w:rFonts w:ascii="Times New Roman" w:hAnsi="Times New Roman" w:cs="Times New Roman"/>
          <w:color w:val="000000" w:themeColor="text1"/>
          <w:sz w:val="28"/>
          <w:szCs w:val="28"/>
          <w:lang w:eastAsia="ru-RU"/>
        </w:rPr>
        <w:t xml:space="preserve"> в дочернем органе ЗАГС запись становится зеленой.</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BE61F0">
        <w:rPr>
          <w:rFonts w:ascii="Times New Roman" w:hAnsi="Times New Roman" w:cs="Times New Roman"/>
          <w:b/>
          <w:color w:val="000000" w:themeColor="text1"/>
          <w:sz w:val="28"/>
          <w:szCs w:val="28"/>
          <w:lang w:eastAsia="ru-RU"/>
        </w:rPr>
        <w:t>Важно!</w:t>
      </w:r>
      <w:r w:rsidRPr="00FD6F68">
        <w:rPr>
          <w:rFonts w:ascii="Times New Roman" w:hAnsi="Times New Roman" w:cs="Times New Roman"/>
          <w:color w:val="000000" w:themeColor="text1"/>
          <w:sz w:val="28"/>
          <w:szCs w:val="28"/>
          <w:lang w:eastAsia="ru-RU"/>
        </w:rPr>
        <w:t xml:space="preserve"> После того, как бланки были переданы из УЗАГС КМ РТ в органе ЗАГС, куда они были переданы, необходимо оформить поступление бланков. При этом вводить все полученные бланки в АИС ЗАГС РТ не требуется, они автоматически добавятся в остаток, после чего имеется возможность выдачи бланков. В случае необходимости из остатка бланков орган ЗАГС может передать часть бланков в дочерние организации (в данном </w:t>
      </w:r>
      <w:r w:rsidRPr="00FD6F68">
        <w:rPr>
          <w:rFonts w:ascii="Times New Roman" w:hAnsi="Times New Roman" w:cs="Times New Roman"/>
          <w:color w:val="000000" w:themeColor="text1"/>
          <w:sz w:val="28"/>
          <w:szCs w:val="28"/>
          <w:lang w:eastAsia="ru-RU"/>
        </w:rPr>
        <w:lastRenderedPageBreak/>
        <w:t>случае в сельские поселения). Стоит учесть, что передачу и прием бланков может осуществлять только руководитель органа ЗАГС (в сельских поселениях – секретарь СП, имеющий доступ в АИС ЗАГС РТ).</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Бланки могут быть возвращены из дочернего органа ЗАГС, испорченные бланки могут быть списаны.</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 xml:space="preserve">Есть функция просмотра остатка бланков в </w:t>
      </w:r>
      <w:proofErr w:type="spellStart"/>
      <w:r w:rsidRPr="00FD6F68">
        <w:rPr>
          <w:rFonts w:ascii="Times New Roman" w:hAnsi="Times New Roman" w:cs="Times New Roman"/>
          <w:color w:val="000000" w:themeColor="text1"/>
          <w:sz w:val="28"/>
          <w:szCs w:val="28"/>
          <w:lang w:eastAsia="ru-RU"/>
        </w:rPr>
        <w:t>ЗАГСе</w:t>
      </w:r>
      <w:proofErr w:type="spellEnd"/>
      <w:r w:rsidRPr="00FD6F68">
        <w:rPr>
          <w:rFonts w:ascii="Times New Roman" w:hAnsi="Times New Roman" w:cs="Times New Roman"/>
          <w:color w:val="000000" w:themeColor="text1"/>
          <w:sz w:val="28"/>
          <w:szCs w:val="28"/>
          <w:lang w:eastAsia="ru-RU"/>
        </w:rPr>
        <w:t>, где можно отфильтровать  записи по требуемым условиям</w:t>
      </w:r>
      <w:r>
        <w:rPr>
          <w:rFonts w:ascii="Times New Roman" w:hAnsi="Times New Roman" w:cs="Times New Roman"/>
          <w:color w:val="000000" w:themeColor="text1"/>
          <w:sz w:val="28"/>
          <w:szCs w:val="28"/>
          <w:lang w:eastAsia="ru-RU"/>
        </w:rPr>
        <w:t xml:space="preserve"> (Рис.31)</w:t>
      </w:r>
      <w:r w:rsidRPr="00FD6F68">
        <w:rPr>
          <w:rFonts w:ascii="Times New Roman" w:hAnsi="Times New Roman" w:cs="Times New Roman"/>
          <w:color w:val="000000" w:themeColor="text1"/>
          <w:sz w:val="28"/>
          <w:szCs w:val="28"/>
          <w:lang w:eastAsia="ru-RU"/>
        </w:rPr>
        <w:t>. Причем вышестоящий ЗАГС имеет возможность просмотра остатка бланков в своих дочерних отделах ЗАГС (так, УЗАГС КМ РТ видит остаток в каждом органе ЗАГС РТ).</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drawing>
          <wp:inline distT="0" distB="0" distL="0" distR="0" wp14:anchorId="753FC67B" wp14:editId="2AAE62CF">
            <wp:extent cx="4960702" cy="3835021"/>
            <wp:effectExtent l="171450" t="171450" r="373380" b="356235"/>
            <wp:docPr id="36" name="Рисунок 36" descr="D:\Users\mardanova\Documents\тестирование карточек\Bug report 0045 from 15.09.2013 15.19.52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mardanova\Documents\тестирование карточек\Bug report 0045 from 15.09.2013 15.19.52 by Albin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0702" cy="3835021"/>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Pr="00FD6F68"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Рис.31 Просмотр остатка бланков в органе ЗАГС</w:t>
      </w:r>
    </w:p>
    <w:p w:rsidR="003226BE" w:rsidRPr="00FD6F68"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Полная информация по движению бланка содержится в модуле поиск бланков</w:t>
      </w:r>
      <w:r>
        <w:rPr>
          <w:rFonts w:ascii="Times New Roman" w:hAnsi="Times New Roman" w:cs="Times New Roman"/>
          <w:color w:val="000000" w:themeColor="text1"/>
          <w:sz w:val="28"/>
          <w:szCs w:val="28"/>
          <w:lang w:eastAsia="ru-RU"/>
        </w:rPr>
        <w:t xml:space="preserve"> (См.</w:t>
      </w:r>
      <w:r w:rsidR="000D1839">
        <w:rPr>
          <w:rFonts w:ascii="Times New Roman" w:hAnsi="Times New Roman" w:cs="Times New Roman"/>
          <w:color w:val="000000" w:themeColor="text1"/>
          <w:sz w:val="28"/>
          <w:szCs w:val="28"/>
          <w:lang w:eastAsia="ru-RU"/>
        </w:rPr>
        <w:t> </w:t>
      </w:r>
      <w:r>
        <w:rPr>
          <w:rFonts w:ascii="Times New Roman" w:hAnsi="Times New Roman" w:cs="Times New Roman"/>
          <w:color w:val="000000" w:themeColor="text1"/>
          <w:sz w:val="28"/>
          <w:szCs w:val="28"/>
          <w:lang w:eastAsia="ru-RU"/>
        </w:rPr>
        <w:t>Рис.32)</w:t>
      </w:r>
      <w:r w:rsidRPr="00FD6F68">
        <w:rPr>
          <w:rFonts w:ascii="Times New Roman" w:hAnsi="Times New Roman" w:cs="Times New Roman"/>
          <w:color w:val="000000" w:themeColor="text1"/>
          <w:sz w:val="28"/>
          <w:szCs w:val="28"/>
          <w:lang w:eastAsia="ru-RU"/>
        </w:rPr>
        <w:t>. Поиск можно осуществлять по виду бланков (о рождении, смерти и т.д.), номеру и серии бланков. При нахождении отображается вся информация по движению бланка: когда и кем был принят, куда передан или возвращен (если такие движения имеют место быть). Если бланк уже выдан – имеется информация о том, кто именно выпустил бланк и в каком органе ЗАГС.</w:t>
      </w:r>
    </w:p>
    <w:p w:rsidR="003226BE" w:rsidRDefault="003226BE" w:rsidP="003226BE">
      <w:pPr>
        <w:jc w:val="both"/>
        <w:rPr>
          <w:rFonts w:ascii="Times New Roman" w:hAnsi="Times New Roman" w:cs="Times New Roman"/>
          <w:color w:val="000000" w:themeColor="text1"/>
          <w:sz w:val="28"/>
          <w:szCs w:val="28"/>
          <w:lang w:eastAsia="ru-RU"/>
        </w:rPr>
      </w:pPr>
      <w:r w:rsidRPr="00FD6F68">
        <w:rPr>
          <w:rFonts w:ascii="Times New Roman" w:hAnsi="Times New Roman" w:cs="Times New Roman"/>
          <w:noProof/>
          <w:color w:val="000000" w:themeColor="text1"/>
          <w:sz w:val="28"/>
          <w:szCs w:val="28"/>
          <w:lang w:eastAsia="ru-RU"/>
        </w:rPr>
        <w:lastRenderedPageBreak/>
        <w:drawing>
          <wp:inline distT="0" distB="0" distL="0" distR="0" wp14:anchorId="082E4F53" wp14:editId="73A5CF6F">
            <wp:extent cx="4913906" cy="3798845"/>
            <wp:effectExtent l="171450" t="171450" r="382270" b="354330"/>
            <wp:docPr id="35" name="Рисунок 35" descr="D:\Users\mardanova\Documents\тестирование карточек\Bug report 0042 from 15.09.2013 15.18.40 by Al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mardanova\Documents\тестирование карточек\Bug report 0042 from 15.09.2013 15.18.40 by Albin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5560" cy="3823316"/>
                    </a:xfrm>
                    <a:prstGeom prst="rect">
                      <a:avLst/>
                    </a:prstGeom>
                    <a:ln>
                      <a:noFill/>
                    </a:ln>
                    <a:effectLst>
                      <a:outerShdw blurRad="292100" dist="139700" dir="2700000" algn="tl" rotWithShape="0">
                        <a:srgbClr val="333333">
                          <a:alpha val="65000"/>
                        </a:srgbClr>
                      </a:outerShdw>
                    </a:effectLst>
                  </pic:spPr>
                </pic:pic>
              </a:graphicData>
            </a:graphic>
          </wp:inline>
        </w:drawing>
      </w:r>
    </w:p>
    <w:p w:rsidR="003226BE" w:rsidRDefault="003226BE" w:rsidP="003226BE">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Рис.32 Поиск бланков. Информация по движению бланков</w:t>
      </w:r>
    </w:p>
    <w:p w:rsidR="000D1839" w:rsidRPr="00FD6F68" w:rsidRDefault="000D1839" w:rsidP="003226BE">
      <w:pPr>
        <w:jc w:val="center"/>
        <w:rPr>
          <w:rFonts w:ascii="Times New Roman" w:hAnsi="Times New Roman" w:cs="Times New Roman"/>
          <w:color w:val="000000" w:themeColor="text1"/>
          <w:sz w:val="28"/>
          <w:szCs w:val="28"/>
          <w:lang w:eastAsia="ru-RU"/>
        </w:rPr>
      </w:pPr>
    </w:p>
    <w:p w:rsidR="003226BE" w:rsidRDefault="003226BE" w:rsidP="003226BE">
      <w:pPr>
        <w:ind w:firstLine="709"/>
        <w:jc w:val="both"/>
        <w:rPr>
          <w:rFonts w:ascii="Times New Roman" w:hAnsi="Times New Roman" w:cs="Times New Roman"/>
          <w:color w:val="000000" w:themeColor="text1"/>
          <w:sz w:val="28"/>
          <w:szCs w:val="28"/>
          <w:lang w:eastAsia="ru-RU"/>
        </w:rPr>
      </w:pPr>
      <w:r w:rsidRPr="00FD6F68">
        <w:rPr>
          <w:rFonts w:ascii="Times New Roman" w:hAnsi="Times New Roman" w:cs="Times New Roman"/>
          <w:color w:val="000000" w:themeColor="text1"/>
          <w:sz w:val="28"/>
          <w:szCs w:val="28"/>
          <w:lang w:eastAsia="ru-RU"/>
        </w:rPr>
        <w:t>Журнал учета движения бланков свидетельств в органе ЗАГС содержит информацию об остатке, количестве поступивших и использованных бланков в текущем органе ЗАГС и его дочерних органах. Также можно сформировать отчеты по форме №10 по районам, по видам а</w:t>
      </w:r>
      <w:r>
        <w:rPr>
          <w:rFonts w:ascii="Times New Roman" w:hAnsi="Times New Roman" w:cs="Times New Roman"/>
          <w:color w:val="000000" w:themeColor="text1"/>
          <w:sz w:val="28"/>
          <w:szCs w:val="28"/>
          <w:lang w:eastAsia="ru-RU"/>
        </w:rPr>
        <w:t xml:space="preserve">ктовых </w:t>
      </w:r>
      <w:r w:rsidRPr="00FD6F68">
        <w:rPr>
          <w:rFonts w:ascii="Times New Roman" w:hAnsi="Times New Roman" w:cs="Times New Roman"/>
          <w:color w:val="000000" w:themeColor="text1"/>
          <w:sz w:val="28"/>
          <w:szCs w:val="28"/>
          <w:lang w:eastAsia="ru-RU"/>
        </w:rPr>
        <w:t>з</w:t>
      </w:r>
      <w:r>
        <w:rPr>
          <w:rFonts w:ascii="Times New Roman" w:hAnsi="Times New Roman" w:cs="Times New Roman"/>
          <w:color w:val="000000" w:themeColor="text1"/>
          <w:sz w:val="28"/>
          <w:szCs w:val="28"/>
          <w:lang w:eastAsia="ru-RU"/>
        </w:rPr>
        <w:t>аписей</w:t>
      </w:r>
      <w:r w:rsidRPr="00FD6F68">
        <w:rPr>
          <w:rFonts w:ascii="Times New Roman" w:hAnsi="Times New Roman" w:cs="Times New Roman"/>
          <w:color w:val="000000" w:themeColor="text1"/>
          <w:sz w:val="28"/>
          <w:szCs w:val="28"/>
          <w:lang w:eastAsia="ru-RU"/>
        </w:rPr>
        <w:t xml:space="preserve"> за определённый период</w:t>
      </w:r>
      <w:r>
        <w:rPr>
          <w:rFonts w:ascii="Times New Roman" w:hAnsi="Times New Roman" w:cs="Times New Roman"/>
          <w:color w:val="000000" w:themeColor="text1"/>
          <w:sz w:val="28"/>
          <w:szCs w:val="28"/>
          <w:lang w:eastAsia="ru-RU"/>
        </w:rPr>
        <w:t xml:space="preserve"> (См.</w:t>
      </w:r>
      <w:r w:rsidR="000D1839">
        <w:rPr>
          <w:rFonts w:ascii="Times New Roman" w:hAnsi="Times New Roman" w:cs="Times New Roman"/>
          <w:color w:val="000000" w:themeColor="text1"/>
          <w:sz w:val="28"/>
          <w:szCs w:val="28"/>
          <w:lang w:eastAsia="ru-RU"/>
        </w:rPr>
        <w:t> </w:t>
      </w:r>
      <w:r>
        <w:rPr>
          <w:rFonts w:ascii="Times New Roman" w:hAnsi="Times New Roman" w:cs="Times New Roman"/>
          <w:color w:val="000000" w:themeColor="text1"/>
          <w:sz w:val="28"/>
          <w:szCs w:val="28"/>
          <w:lang w:eastAsia="ru-RU"/>
        </w:rPr>
        <w:t>Рис.33)</w:t>
      </w:r>
      <w:r w:rsidRPr="00FD6F68">
        <w:rPr>
          <w:rFonts w:ascii="Times New Roman" w:hAnsi="Times New Roman" w:cs="Times New Roman"/>
          <w:color w:val="000000" w:themeColor="text1"/>
          <w:sz w:val="28"/>
          <w:szCs w:val="28"/>
          <w:lang w:eastAsia="ru-RU"/>
        </w:rPr>
        <w:t>.</w:t>
      </w:r>
    </w:p>
    <w:p w:rsidR="000D1839" w:rsidRPr="00FD6F68" w:rsidRDefault="000D1839" w:rsidP="003226BE">
      <w:pPr>
        <w:ind w:firstLine="709"/>
        <w:jc w:val="both"/>
        <w:rPr>
          <w:rFonts w:ascii="Times New Roman" w:hAnsi="Times New Roman" w:cs="Times New Roman"/>
          <w:color w:val="000000" w:themeColor="text1"/>
          <w:sz w:val="28"/>
          <w:szCs w:val="28"/>
          <w:lang w:eastAsia="ru-RU"/>
        </w:rPr>
      </w:pPr>
    </w:p>
    <w:p w:rsidR="003226BE" w:rsidRDefault="003226BE" w:rsidP="003226BE">
      <w:pPr>
        <w:jc w:val="both"/>
        <w:rPr>
          <w:rFonts w:ascii="Times New Roman" w:hAnsi="Times New Roman" w:cs="Times New Roman"/>
          <w:color w:val="000000" w:themeColor="text1"/>
          <w:sz w:val="28"/>
          <w:szCs w:val="28"/>
          <w:u w:val="single"/>
        </w:rPr>
      </w:pPr>
      <w:r>
        <w:rPr>
          <w:rFonts w:ascii="Times New Roman" w:hAnsi="Times New Roman" w:cs="Times New Roman"/>
          <w:noProof/>
          <w:color w:val="000000" w:themeColor="text1"/>
          <w:sz w:val="28"/>
          <w:szCs w:val="28"/>
          <w:u w:val="single"/>
          <w:lang w:eastAsia="ru-RU"/>
        </w:rPr>
        <w:drawing>
          <wp:inline distT="0" distB="0" distL="0" distR="0" wp14:anchorId="60EF5FA5" wp14:editId="5A352D2F">
            <wp:extent cx="5669280" cy="1884680"/>
            <wp:effectExtent l="0" t="0" r="762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1884680"/>
                    </a:xfrm>
                    <a:prstGeom prst="rect">
                      <a:avLst/>
                    </a:prstGeom>
                    <a:noFill/>
                    <a:ln>
                      <a:noFill/>
                    </a:ln>
                  </pic:spPr>
                </pic:pic>
              </a:graphicData>
            </a:graphic>
          </wp:inline>
        </w:drawing>
      </w:r>
    </w:p>
    <w:p w:rsidR="003226BE" w:rsidRPr="000D1839" w:rsidRDefault="003226BE" w:rsidP="003226BE">
      <w:pPr>
        <w:jc w:val="center"/>
        <w:rPr>
          <w:rFonts w:ascii="Times New Roman" w:hAnsi="Times New Roman" w:cs="Times New Roman"/>
          <w:color w:val="000000" w:themeColor="text1"/>
          <w:sz w:val="28"/>
          <w:szCs w:val="28"/>
        </w:rPr>
      </w:pPr>
      <w:r w:rsidRPr="000D1839">
        <w:rPr>
          <w:rFonts w:ascii="Times New Roman" w:hAnsi="Times New Roman" w:cs="Times New Roman"/>
          <w:color w:val="000000" w:themeColor="text1"/>
          <w:sz w:val="28"/>
          <w:szCs w:val="28"/>
        </w:rPr>
        <w:t>Рис.33 Журнал учета движения бланков свидетельств в органе ЗАГС</w:t>
      </w:r>
    </w:p>
    <w:p w:rsidR="003226BE" w:rsidRPr="00FD6F68" w:rsidRDefault="003226BE" w:rsidP="003226BE">
      <w:pPr>
        <w:jc w:val="both"/>
        <w:rPr>
          <w:rFonts w:ascii="Times New Roman" w:hAnsi="Times New Roman" w:cs="Times New Roman"/>
          <w:color w:val="000000" w:themeColor="text1"/>
          <w:sz w:val="28"/>
          <w:szCs w:val="28"/>
          <w:lang w:eastAsia="ru-RU"/>
        </w:rPr>
      </w:pPr>
    </w:p>
    <w:p w:rsidR="000503A4" w:rsidRDefault="000503A4"/>
    <w:sectPr w:rsidR="000503A4" w:rsidSect="004E4D8E">
      <w:headerReference w:type="default" r:id="rId42"/>
      <w:footerReference w:type="default" r:id="rId43"/>
      <w:pgSz w:w="11906" w:h="16838"/>
      <w:pgMar w:top="1134" w:right="70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244" w:rsidRDefault="004C1244">
      <w:r>
        <w:separator/>
      </w:r>
    </w:p>
  </w:endnote>
  <w:endnote w:type="continuationSeparator" w:id="0">
    <w:p w:rsidR="004C1244" w:rsidRDefault="004C1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5CF" w:rsidRDefault="004C1244">
    <w:pPr>
      <w:pStyle w:val="a8"/>
      <w:jc w:val="center"/>
    </w:pPr>
  </w:p>
  <w:sdt>
    <w:sdtPr>
      <w:rPr>
        <w:rFonts w:ascii="Times New Roman" w:hAnsi="Times New Roman" w:cs="Times New Roman"/>
        <w:sz w:val="24"/>
        <w:szCs w:val="24"/>
      </w:rPr>
      <w:id w:val="-989553891"/>
      <w:docPartObj>
        <w:docPartGallery w:val="Page Numbers (Bottom of Page)"/>
        <w:docPartUnique/>
      </w:docPartObj>
    </w:sdtPr>
    <w:sdtEndPr/>
    <w:sdtContent>
      <w:p w:rsidR="002A65CF" w:rsidRPr="00EF55D6" w:rsidRDefault="000D1839" w:rsidP="002A65CF">
        <w:pPr>
          <w:pStyle w:val="a8"/>
          <w:jc w:val="center"/>
          <w:rPr>
            <w:rFonts w:ascii="Times New Roman" w:hAnsi="Times New Roman" w:cs="Times New Roman"/>
            <w:sz w:val="24"/>
            <w:szCs w:val="24"/>
          </w:rPr>
        </w:pPr>
        <w:r w:rsidRPr="00EF55D6">
          <w:rPr>
            <w:rFonts w:ascii="Times New Roman" w:hAnsi="Times New Roman" w:cs="Times New Roman"/>
            <w:sz w:val="24"/>
            <w:szCs w:val="24"/>
          </w:rPr>
          <w:t xml:space="preserve">Телефон технической поддержки АИС «ЗАГС РТ» 8 (843) 525 – 70 – 12 </w:t>
        </w:r>
      </w:p>
    </w:sdtContent>
  </w:sdt>
  <w:p w:rsidR="004A2723" w:rsidRDefault="004C124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244" w:rsidRDefault="004C1244">
      <w:r>
        <w:separator/>
      </w:r>
    </w:p>
  </w:footnote>
  <w:footnote w:type="continuationSeparator" w:id="0">
    <w:p w:rsidR="004C1244" w:rsidRDefault="004C1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377054"/>
      <w:docPartObj>
        <w:docPartGallery w:val="Page Numbers (Top of Page)"/>
        <w:docPartUnique/>
      </w:docPartObj>
    </w:sdtPr>
    <w:sdtEndPr/>
    <w:sdtContent>
      <w:p w:rsidR="00ED0FB3" w:rsidRDefault="000D1839">
        <w:pPr>
          <w:pStyle w:val="a6"/>
          <w:jc w:val="center"/>
        </w:pPr>
        <w:r>
          <w:fldChar w:fldCharType="begin"/>
        </w:r>
        <w:r>
          <w:instrText>PAGE   \* MERGEFORMAT</w:instrText>
        </w:r>
        <w:r>
          <w:fldChar w:fldCharType="separate"/>
        </w:r>
        <w:r w:rsidR="004E4D8E">
          <w:rPr>
            <w:noProof/>
          </w:rPr>
          <w:t>23</w:t>
        </w:r>
        <w:r>
          <w:fldChar w:fldCharType="end"/>
        </w:r>
      </w:p>
    </w:sdtContent>
  </w:sdt>
  <w:p w:rsidR="00ED0FB3" w:rsidRDefault="004C124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4194"/>
    <w:multiLevelType w:val="hybridMultilevel"/>
    <w:tmpl w:val="4E4E625A"/>
    <w:lvl w:ilvl="0" w:tplc="55E259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6BE"/>
    <w:rsid w:val="000503A4"/>
    <w:rsid w:val="000D1839"/>
    <w:rsid w:val="003226BE"/>
    <w:rsid w:val="004C1244"/>
    <w:rsid w:val="004E4D8E"/>
    <w:rsid w:val="00647FB4"/>
    <w:rsid w:val="00B11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6BE"/>
    <w:pPr>
      <w:spacing w:after="0" w:line="240" w:lineRule="auto"/>
    </w:pPr>
    <w:rPr>
      <w:rFonts w:ascii="Calibri" w:hAnsi="Calibri" w:cs="Calibri"/>
    </w:rPr>
  </w:style>
  <w:style w:type="paragraph" w:styleId="1">
    <w:name w:val="heading 1"/>
    <w:basedOn w:val="a"/>
    <w:next w:val="a"/>
    <w:link w:val="10"/>
    <w:uiPriority w:val="9"/>
    <w:qFormat/>
    <w:rsid w:val="003226B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26BE"/>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3226BE"/>
    <w:rPr>
      <w:color w:val="0000FF"/>
      <w:u w:val="single"/>
    </w:rPr>
  </w:style>
  <w:style w:type="paragraph" w:styleId="a4">
    <w:name w:val="List Paragraph"/>
    <w:basedOn w:val="a"/>
    <w:uiPriority w:val="34"/>
    <w:qFormat/>
    <w:rsid w:val="003226BE"/>
    <w:pPr>
      <w:ind w:left="720"/>
      <w:contextualSpacing/>
    </w:pPr>
  </w:style>
  <w:style w:type="paragraph" w:styleId="a5">
    <w:name w:val="TOC Heading"/>
    <w:basedOn w:val="1"/>
    <w:next w:val="a"/>
    <w:uiPriority w:val="39"/>
    <w:unhideWhenUsed/>
    <w:qFormat/>
    <w:rsid w:val="003226BE"/>
    <w:pPr>
      <w:outlineLvl w:val="9"/>
    </w:pPr>
    <w:rPr>
      <w:lang w:eastAsia="ru-RU"/>
    </w:rPr>
  </w:style>
  <w:style w:type="paragraph" w:styleId="11">
    <w:name w:val="toc 1"/>
    <w:basedOn w:val="a"/>
    <w:next w:val="a"/>
    <w:autoRedefine/>
    <w:uiPriority w:val="39"/>
    <w:unhideWhenUsed/>
    <w:rsid w:val="003226BE"/>
    <w:pPr>
      <w:spacing w:after="100"/>
    </w:pPr>
  </w:style>
  <w:style w:type="paragraph" w:styleId="a6">
    <w:name w:val="header"/>
    <w:basedOn w:val="a"/>
    <w:link w:val="a7"/>
    <w:uiPriority w:val="99"/>
    <w:unhideWhenUsed/>
    <w:rsid w:val="003226BE"/>
    <w:pPr>
      <w:tabs>
        <w:tab w:val="center" w:pos="4677"/>
        <w:tab w:val="right" w:pos="9355"/>
      </w:tabs>
    </w:pPr>
  </w:style>
  <w:style w:type="character" w:customStyle="1" w:styleId="a7">
    <w:name w:val="Верхний колонтитул Знак"/>
    <w:basedOn w:val="a0"/>
    <w:link w:val="a6"/>
    <w:uiPriority w:val="99"/>
    <w:rsid w:val="003226BE"/>
    <w:rPr>
      <w:rFonts w:ascii="Calibri" w:hAnsi="Calibri" w:cs="Calibri"/>
    </w:rPr>
  </w:style>
  <w:style w:type="paragraph" w:styleId="a8">
    <w:name w:val="footer"/>
    <w:basedOn w:val="a"/>
    <w:link w:val="a9"/>
    <w:uiPriority w:val="99"/>
    <w:unhideWhenUsed/>
    <w:rsid w:val="003226BE"/>
    <w:pPr>
      <w:tabs>
        <w:tab w:val="center" w:pos="4677"/>
        <w:tab w:val="right" w:pos="9355"/>
      </w:tabs>
    </w:pPr>
  </w:style>
  <w:style w:type="character" w:customStyle="1" w:styleId="a9">
    <w:name w:val="Нижний колонтитул Знак"/>
    <w:basedOn w:val="a0"/>
    <w:link w:val="a8"/>
    <w:uiPriority w:val="99"/>
    <w:rsid w:val="003226BE"/>
    <w:rPr>
      <w:rFonts w:ascii="Calibri" w:hAnsi="Calibri" w:cs="Calibri"/>
    </w:rPr>
  </w:style>
  <w:style w:type="paragraph" w:customStyle="1" w:styleId="TableGraf12L">
    <w:name w:val="TableGraf 12L"/>
    <w:basedOn w:val="a"/>
    <w:rsid w:val="003226BE"/>
    <w:pPr>
      <w:spacing w:before="40" w:after="40"/>
      <w:contextualSpacing/>
    </w:pPr>
    <w:rPr>
      <w:rFonts w:ascii="Times New Roman" w:eastAsia="Times New Roman" w:hAnsi="Times New Roman" w:cs="Times New Roman"/>
      <w:sz w:val="24"/>
      <w:szCs w:val="24"/>
    </w:rPr>
  </w:style>
  <w:style w:type="paragraph" w:customStyle="1" w:styleId="Head12M1">
    <w:name w:val="Head 12M1"/>
    <w:basedOn w:val="a"/>
    <w:rsid w:val="003226BE"/>
    <w:pPr>
      <w:spacing w:before="60" w:after="60"/>
      <w:ind w:left="851" w:right="851"/>
      <w:contextualSpacing/>
      <w:jc w:val="center"/>
    </w:pPr>
    <w:rPr>
      <w:rFonts w:ascii="Times New Roman" w:eastAsia="Times New Roman" w:hAnsi="Times New Roman" w:cs="Times New Roman"/>
      <w:b/>
      <w:caps/>
      <w:sz w:val="24"/>
      <w:szCs w:val="24"/>
    </w:rPr>
  </w:style>
  <w:style w:type="character" w:customStyle="1" w:styleId="apple-style-span">
    <w:name w:val="apple-style-span"/>
    <w:rsid w:val="003226BE"/>
  </w:style>
  <w:style w:type="paragraph" w:styleId="aa">
    <w:name w:val="Balloon Text"/>
    <w:basedOn w:val="a"/>
    <w:link w:val="ab"/>
    <w:uiPriority w:val="99"/>
    <w:semiHidden/>
    <w:unhideWhenUsed/>
    <w:rsid w:val="003226BE"/>
    <w:rPr>
      <w:rFonts w:ascii="Tahoma" w:hAnsi="Tahoma" w:cs="Tahoma"/>
      <w:sz w:val="16"/>
      <w:szCs w:val="16"/>
    </w:rPr>
  </w:style>
  <w:style w:type="character" w:customStyle="1" w:styleId="ab">
    <w:name w:val="Текст выноски Знак"/>
    <w:basedOn w:val="a0"/>
    <w:link w:val="aa"/>
    <w:uiPriority w:val="99"/>
    <w:semiHidden/>
    <w:rsid w:val="003226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6BE"/>
    <w:pPr>
      <w:spacing w:after="0" w:line="240" w:lineRule="auto"/>
    </w:pPr>
    <w:rPr>
      <w:rFonts w:ascii="Calibri" w:hAnsi="Calibri" w:cs="Calibri"/>
    </w:rPr>
  </w:style>
  <w:style w:type="paragraph" w:styleId="1">
    <w:name w:val="heading 1"/>
    <w:basedOn w:val="a"/>
    <w:next w:val="a"/>
    <w:link w:val="10"/>
    <w:uiPriority w:val="9"/>
    <w:qFormat/>
    <w:rsid w:val="003226B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26BE"/>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3226BE"/>
    <w:rPr>
      <w:color w:val="0000FF"/>
      <w:u w:val="single"/>
    </w:rPr>
  </w:style>
  <w:style w:type="paragraph" w:styleId="a4">
    <w:name w:val="List Paragraph"/>
    <w:basedOn w:val="a"/>
    <w:uiPriority w:val="34"/>
    <w:qFormat/>
    <w:rsid w:val="003226BE"/>
    <w:pPr>
      <w:ind w:left="720"/>
      <w:contextualSpacing/>
    </w:pPr>
  </w:style>
  <w:style w:type="paragraph" w:styleId="a5">
    <w:name w:val="TOC Heading"/>
    <w:basedOn w:val="1"/>
    <w:next w:val="a"/>
    <w:uiPriority w:val="39"/>
    <w:unhideWhenUsed/>
    <w:qFormat/>
    <w:rsid w:val="003226BE"/>
    <w:pPr>
      <w:outlineLvl w:val="9"/>
    </w:pPr>
    <w:rPr>
      <w:lang w:eastAsia="ru-RU"/>
    </w:rPr>
  </w:style>
  <w:style w:type="paragraph" w:styleId="11">
    <w:name w:val="toc 1"/>
    <w:basedOn w:val="a"/>
    <w:next w:val="a"/>
    <w:autoRedefine/>
    <w:uiPriority w:val="39"/>
    <w:unhideWhenUsed/>
    <w:rsid w:val="003226BE"/>
    <w:pPr>
      <w:spacing w:after="100"/>
    </w:pPr>
  </w:style>
  <w:style w:type="paragraph" w:styleId="a6">
    <w:name w:val="header"/>
    <w:basedOn w:val="a"/>
    <w:link w:val="a7"/>
    <w:uiPriority w:val="99"/>
    <w:unhideWhenUsed/>
    <w:rsid w:val="003226BE"/>
    <w:pPr>
      <w:tabs>
        <w:tab w:val="center" w:pos="4677"/>
        <w:tab w:val="right" w:pos="9355"/>
      </w:tabs>
    </w:pPr>
  </w:style>
  <w:style w:type="character" w:customStyle="1" w:styleId="a7">
    <w:name w:val="Верхний колонтитул Знак"/>
    <w:basedOn w:val="a0"/>
    <w:link w:val="a6"/>
    <w:uiPriority w:val="99"/>
    <w:rsid w:val="003226BE"/>
    <w:rPr>
      <w:rFonts w:ascii="Calibri" w:hAnsi="Calibri" w:cs="Calibri"/>
    </w:rPr>
  </w:style>
  <w:style w:type="paragraph" w:styleId="a8">
    <w:name w:val="footer"/>
    <w:basedOn w:val="a"/>
    <w:link w:val="a9"/>
    <w:uiPriority w:val="99"/>
    <w:unhideWhenUsed/>
    <w:rsid w:val="003226BE"/>
    <w:pPr>
      <w:tabs>
        <w:tab w:val="center" w:pos="4677"/>
        <w:tab w:val="right" w:pos="9355"/>
      </w:tabs>
    </w:pPr>
  </w:style>
  <w:style w:type="character" w:customStyle="1" w:styleId="a9">
    <w:name w:val="Нижний колонтитул Знак"/>
    <w:basedOn w:val="a0"/>
    <w:link w:val="a8"/>
    <w:uiPriority w:val="99"/>
    <w:rsid w:val="003226BE"/>
    <w:rPr>
      <w:rFonts w:ascii="Calibri" w:hAnsi="Calibri" w:cs="Calibri"/>
    </w:rPr>
  </w:style>
  <w:style w:type="paragraph" w:customStyle="1" w:styleId="TableGraf12L">
    <w:name w:val="TableGraf 12L"/>
    <w:basedOn w:val="a"/>
    <w:rsid w:val="003226BE"/>
    <w:pPr>
      <w:spacing w:before="40" w:after="40"/>
      <w:contextualSpacing/>
    </w:pPr>
    <w:rPr>
      <w:rFonts w:ascii="Times New Roman" w:eastAsia="Times New Roman" w:hAnsi="Times New Roman" w:cs="Times New Roman"/>
      <w:sz w:val="24"/>
      <w:szCs w:val="24"/>
    </w:rPr>
  </w:style>
  <w:style w:type="paragraph" w:customStyle="1" w:styleId="Head12M1">
    <w:name w:val="Head 12M1"/>
    <w:basedOn w:val="a"/>
    <w:rsid w:val="003226BE"/>
    <w:pPr>
      <w:spacing w:before="60" w:after="60"/>
      <w:ind w:left="851" w:right="851"/>
      <w:contextualSpacing/>
      <w:jc w:val="center"/>
    </w:pPr>
    <w:rPr>
      <w:rFonts w:ascii="Times New Roman" w:eastAsia="Times New Roman" w:hAnsi="Times New Roman" w:cs="Times New Roman"/>
      <w:b/>
      <w:caps/>
      <w:sz w:val="24"/>
      <w:szCs w:val="24"/>
    </w:rPr>
  </w:style>
  <w:style w:type="character" w:customStyle="1" w:styleId="apple-style-span">
    <w:name w:val="apple-style-span"/>
    <w:rsid w:val="003226BE"/>
  </w:style>
  <w:style w:type="paragraph" w:styleId="aa">
    <w:name w:val="Balloon Text"/>
    <w:basedOn w:val="a"/>
    <w:link w:val="ab"/>
    <w:uiPriority w:val="99"/>
    <w:semiHidden/>
    <w:unhideWhenUsed/>
    <w:rsid w:val="003226BE"/>
    <w:rPr>
      <w:rFonts w:ascii="Tahoma" w:hAnsi="Tahoma" w:cs="Tahoma"/>
      <w:sz w:val="16"/>
      <w:szCs w:val="16"/>
    </w:rPr>
  </w:style>
  <w:style w:type="character" w:customStyle="1" w:styleId="ab">
    <w:name w:val="Текст выноски Знак"/>
    <w:basedOn w:val="a0"/>
    <w:link w:val="aa"/>
    <w:uiPriority w:val="99"/>
    <w:semiHidden/>
    <w:rsid w:val="003226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lugi.tatar.ru/zag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1643</Words>
  <Characters>9369</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2013-09-26T13:24:00Z</dcterms:created>
  <dcterms:modified xsi:type="dcterms:W3CDTF">2013-09-27T05:57:00Z</dcterms:modified>
</cp:coreProperties>
</file>