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60" w:rsidRPr="00862B60" w:rsidRDefault="00862B60" w:rsidP="00862B60">
      <w:pPr>
        <w:shd w:val="clear" w:color="auto" w:fill="FFFFFF"/>
        <w:spacing w:after="75" w:line="330" w:lineRule="atLeast"/>
        <w:jc w:val="center"/>
        <w:outlineLvl w:val="1"/>
        <w:rPr>
          <w:rFonts w:ascii="PT Serif" w:eastAsia="Times New Roman" w:hAnsi="PT Serif" w:cs="Tahoma"/>
          <w:color w:val="373737"/>
          <w:kern w:val="36"/>
          <w:sz w:val="33"/>
          <w:szCs w:val="33"/>
          <w:lang w:eastAsia="ru-RU"/>
        </w:rPr>
      </w:pPr>
      <w:bookmarkStart w:id="0" w:name="_GoBack"/>
      <w:bookmarkEnd w:id="0"/>
      <w:r w:rsidRPr="00862B60">
        <w:rPr>
          <w:rFonts w:ascii="PT Serif" w:eastAsia="Times New Roman" w:hAnsi="PT Serif" w:cs="Tahoma"/>
          <w:color w:val="373737"/>
          <w:kern w:val="36"/>
          <w:sz w:val="33"/>
          <w:szCs w:val="33"/>
          <w:lang w:eastAsia="ru-RU"/>
        </w:rPr>
        <w:t xml:space="preserve">Интим как взятка </w:t>
      </w:r>
      <w:r w:rsidRPr="00862B60">
        <w:rPr>
          <w:rFonts w:ascii="PT Serif" w:eastAsia="Times New Roman" w:hAnsi="PT Serif" w:cs="Tahoma"/>
          <w:noProof/>
          <w:color w:val="344A64"/>
          <w:kern w:val="36"/>
          <w:sz w:val="33"/>
          <w:szCs w:val="33"/>
          <w:bdr w:val="none" w:sz="0" w:space="0" w:color="auto" w:frame="1"/>
          <w:lang w:eastAsia="ru-RU"/>
        </w:rPr>
        <w:drawing>
          <wp:inline distT="0" distB="0" distL="0" distR="0" wp14:anchorId="0EC44007" wp14:editId="19D8F2D6">
            <wp:extent cx="144145" cy="125095"/>
            <wp:effectExtent l="0" t="0" r="8255" b="8255"/>
            <wp:docPr id="1" name="Рисунок 1" descr="Форум">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ум">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45" cy="125095"/>
                    </a:xfrm>
                    <a:prstGeom prst="rect">
                      <a:avLst/>
                    </a:prstGeom>
                    <a:noFill/>
                    <a:ln>
                      <a:noFill/>
                    </a:ln>
                  </pic:spPr>
                </pic:pic>
              </a:graphicData>
            </a:graphic>
          </wp:inline>
        </w:drawing>
      </w:r>
    </w:p>
    <w:p w:rsidR="00862B60" w:rsidRPr="00862B60" w:rsidRDefault="00862B60" w:rsidP="00862B60">
      <w:pPr>
        <w:shd w:val="clear" w:color="auto" w:fill="FFFFFF"/>
        <w:spacing w:after="0" w:line="225" w:lineRule="atLeast"/>
        <w:outlineLvl w:val="2"/>
        <w:rPr>
          <w:rFonts w:ascii="PT Serif" w:eastAsia="Times New Roman" w:hAnsi="PT Serif" w:cs="Tahoma"/>
          <w:color w:val="373737"/>
          <w:sz w:val="23"/>
          <w:szCs w:val="23"/>
          <w:lang w:eastAsia="ru-RU"/>
        </w:rPr>
      </w:pPr>
      <w:r w:rsidRPr="00862B60">
        <w:rPr>
          <w:rFonts w:ascii="PT Serif" w:eastAsia="Times New Roman" w:hAnsi="PT Serif" w:cs="Tahoma"/>
          <w:color w:val="373737"/>
          <w:sz w:val="23"/>
          <w:szCs w:val="23"/>
          <w:lang w:eastAsia="ru-RU"/>
        </w:rPr>
        <w:t>Генеральная прокуратура разрабатывает новые поправки в Уголовный кодекс, которые коснутся нечистых на руку чиновников</w:t>
      </w:r>
    </w:p>
    <w:p w:rsidR="00862B60" w:rsidRPr="00862B60" w:rsidRDefault="00862B60" w:rsidP="00862B60">
      <w:pPr>
        <w:shd w:val="clear" w:color="auto" w:fill="FFFFFF"/>
        <w:spacing w:after="0" w:line="240" w:lineRule="auto"/>
        <w:rPr>
          <w:rFonts w:ascii="Tahoma" w:eastAsia="Times New Roman" w:hAnsi="Tahoma" w:cs="Tahoma"/>
          <w:vanish/>
          <w:color w:val="373737"/>
          <w:sz w:val="18"/>
          <w:szCs w:val="18"/>
          <w:lang w:eastAsia="ru-RU"/>
        </w:rPr>
      </w:pPr>
      <w:r w:rsidRPr="00862B60">
        <w:rPr>
          <w:rFonts w:ascii="Tahoma" w:eastAsia="Times New Roman" w:hAnsi="Tahoma" w:cs="Tahoma"/>
          <w:vanish/>
          <w:color w:val="373737"/>
          <w:sz w:val="18"/>
          <w:szCs w:val="18"/>
          <w:lang w:eastAsia="ru-RU"/>
        </w:rPr>
        <w:t>Генпрокуратура предложила расширить понятие взятки</w:t>
      </w:r>
    </w:p>
    <w:p w:rsidR="00862B60" w:rsidRPr="00862B60" w:rsidRDefault="00862B60" w:rsidP="00862B60">
      <w:pPr>
        <w:shd w:val="clear" w:color="auto" w:fill="FFFFFF"/>
        <w:spacing w:after="75" w:line="240" w:lineRule="auto"/>
        <w:rPr>
          <w:rFonts w:ascii="Tahoma" w:eastAsia="Times New Roman" w:hAnsi="Tahoma" w:cs="Tahoma"/>
          <w:color w:val="373737"/>
          <w:sz w:val="17"/>
          <w:szCs w:val="17"/>
          <w:lang w:eastAsia="ru-RU"/>
        </w:rPr>
      </w:pPr>
      <w:r w:rsidRPr="00862B60">
        <w:rPr>
          <w:rFonts w:ascii="Tahoma" w:eastAsia="Times New Roman" w:hAnsi="Tahoma" w:cs="Tahoma"/>
          <w:color w:val="B5B5B5"/>
          <w:sz w:val="17"/>
          <w:szCs w:val="17"/>
          <w:lang w:eastAsia="ru-RU"/>
        </w:rPr>
        <w:t>07.09.2012, 00:55</w:t>
      </w:r>
      <w:r w:rsidRPr="00862B60">
        <w:rPr>
          <w:rFonts w:ascii="Tahoma" w:eastAsia="Times New Roman" w:hAnsi="Tahoma" w:cs="Tahoma"/>
          <w:color w:val="373737"/>
          <w:sz w:val="17"/>
          <w:szCs w:val="17"/>
          <w:lang w:eastAsia="ru-RU"/>
        </w:rPr>
        <w:t xml:space="preserve"> </w:t>
      </w:r>
      <w:hyperlink r:id="rId7" w:history="1">
        <w:r w:rsidRPr="00862B60">
          <w:rPr>
            <w:rFonts w:ascii="Tahoma" w:eastAsia="Times New Roman" w:hAnsi="Tahoma" w:cs="Tahoma"/>
            <w:b/>
            <w:bCs/>
            <w:color w:val="344A64"/>
            <w:sz w:val="17"/>
            <w:szCs w:val="17"/>
            <w:u w:val="single"/>
            <w:bdr w:val="none" w:sz="0" w:space="0" w:color="auto" w:frame="1"/>
            <w:lang w:eastAsia="ru-RU"/>
          </w:rPr>
          <w:t>"Российская газета" - Федеральный выпуск №5879 (206)</w:t>
        </w:r>
      </w:hyperlink>
      <w:r w:rsidRPr="00862B60">
        <w:rPr>
          <w:rFonts w:ascii="Tahoma" w:eastAsia="Times New Roman" w:hAnsi="Tahoma" w:cs="Tahoma"/>
          <w:b/>
          <w:bCs/>
          <w:color w:val="373737"/>
          <w:sz w:val="17"/>
          <w:szCs w:val="17"/>
          <w:lang w:eastAsia="ru-RU"/>
        </w:rPr>
        <w:t xml:space="preserve"> </w:t>
      </w:r>
    </w:p>
    <w:p w:rsidR="00862B60" w:rsidRPr="00862B60" w:rsidRDefault="00862B60" w:rsidP="00862B60">
      <w:pPr>
        <w:shd w:val="clear" w:color="auto" w:fill="FFFFFF"/>
        <w:spacing w:after="75" w:line="240" w:lineRule="auto"/>
        <w:rPr>
          <w:rFonts w:ascii="Tahoma" w:eastAsia="Times New Roman" w:hAnsi="Tahoma" w:cs="Tahoma"/>
          <w:color w:val="373737"/>
          <w:sz w:val="17"/>
          <w:szCs w:val="17"/>
          <w:lang w:eastAsia="ru-RU"/>
        </w:rPr>
      </w:pPr>
      <w:r w:rsidRPr="00862B60">
        <w:rPr>
          <w:rFonts w:ascii="Tahoma" w:eastAsia="Times New Roman" w:hAnsi="Tahoma" w:cs="Tahoma"/>
          <w:color w:val="373737"/>
          <w:sz w:val="17"/>
          <w:szCs w:val="17"/>
          <w:lang w:eastAsia="ru-RU"/>
        </w:rPr>
        <w:t xml:space="preserve">Текст: </w:t>
      </w:r>
      <w:hyperlink r:id="rId8" w:history="1">
        <w:r w:rsidRPr="00862B60">
          <w:rPr>
            <w:rFonts w:ascii="Tahoma" w:eastAsia="Times New Roman" w:hAnsi="Tahoma" w:cs="Tahoma"/>
            <w:color w:val="344A64"/>
            <w:sz w:val="17"/>
            <w:szCs w:val="17"/>
            <w:u w:val="single"/>
            <w:bdr w:val="none" w:sz="0" w:space="0" w:color="auto" w:frame="1"/>
            <w:lang w:eastAsia="ru-RU"/>
          </w:rPr>
          <w:t>Иван Егоров</w:t>
        </w:r>
      </w:hyperlink>
      <w:r w:rsidRPr="00862B60">
        <w:rPr>
          <w:rFonts w:ascii="Tahoma" w:eastAsia="Times New Roman" w:hAnsi="Tahoma" w:cs="Tahoma"/>
          <w:color w:val="373737"/>
          <w:sz w:val="17"/>
          <w:szCs w:val="17"/>
          <w:lang w:eastAsia="ru-RU"/>
        </w:rPr>
        <w:t xml:space="preserve"> </w:t>
      </w:r>
    </w:p>
    <w:p w:rsidR="00862B60" w:rsidRPr="00862B60" w:rsidRDefault="00862B60" w:rsidP="00862B60">
      <w:pPr>
        <w:shd w:val="clear" w:color="auto" w:fill="FFFFFF"/>
        <w:spacing w:after="0" w:line="240" w:lineRule="auto"/>
        <w:rPr>
          <w:rFonts w:ascii="Tahoma" w:eastAsia="Times New Roman" w:hAnsi="Tahoma" w:cs="Tahoma"/>
          <w:color w:val="373737"/>
          <w:sz w:val="23"/>
          <w:szCs w:val="23"/>
          <w:lang w:eastAsia="ru-RU"/>
        </w:rPr>
      </w:pPr>
      <w:r w:rsidRPr="00862B60">
        <w:rPr>
          <w:rFonts w:ascii="Tahoma" w:eastAsia="Times New Roman" w:hAnsi="Tahoma" w:cs="Tahoma"/>
          <w:color w:val="373737"/>
          <w:sz w:val="23"/>
          <w:szCs w:val="23"/>
          <w:lang w:eastAsia="ru-RU"/>
        </w:rPr>
        <w:t>Надзорное ведомство готовит законопроект, который существенно расширит понятие взятки.</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Речь идет о том, чтобы считать взяткой не только деньги или другие выгоды, имеющие денежную стоимость, но и вообще любые преимущества нематериального характера.</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 xml:space="preserve">О новой законодательной инициативе надзорного ведомства в интервью ИТАР - ТАСС рассказал первый заместитель Генпрокурора России Александр </w:t>
      </w:r>
      <w:proofErr w:type="spellStart"/>
      <w:r w:rsidRPr="00862B60">
        <w:rPr>
          <w:rFonts w:ascii="Tahoma" w:eastAsia="Times New Roman" w:hAnsi="Tahoma" w:cs="Tahoma"/>
          <w:color w:val="393838"/>
          <w:sz w:val="18"/>
          <w:szCs w:val="18"/>
          <w:lang w:eastAsia="ru-RU"/>
        </w:rPr>
        <w:t>Буксман</w:t>
      </w:r>
      <w:proofErr w:type="spellEnd"/>
      <w:r w:rsidRPr="00862B60">
        <w:rPr>
          <w:rFonts w:ascii="Tahoma" w:eastAsia="Times New Roman" w:hAnsi="Tahoma" w:cs="Tahoma"/>
          <w:color w:val="393838"/>
          <w:sz w:val="18"/>
          <w:szCs w:val="18"/>
          <w:lang w:eastAsia="ru-RU"/>
        </w:rPr>
        <w:t>. Он напомнил, что это предполагают рекомендации, данные России Группой госуда</w:t>
      </w:r>
      <w:proofErr w:type="gramStart"/>
      <w:r w:rsidRPr="00862B60">
        <w:rPr>
          <w:rFonts w:ascii="Tahoma" w:eastAsia="Times New Roman" w:hAnsi="Tahoma" w:cs="Tahoma"/>
          <w:color w:val="393838"/>
          <w:sz w:val="18"/>
          <w:szCs w:val="18"/>
          <w:lang w:eastAsia="ru-RU"/>
        </w:rPr>
        <w:t>рств пр</w:t>
      </w:r>
      <w:proofErr w:type="gramEnd"/>
      <w:r w:rsidRPr="00862B60">
        <w:rPr>
          <w:rFonts w:ascii="Tahoma" w:eastAsia="Times New Roman" w:hAnsi="Tahoma" w:cs="Tahoma"/>
          <w:color w:val="393838"/>
          <w:sz w:val="18"/>
          <w:szCs w:val="18"/>
          <w:lang w:eastAsia="ru-RU"/>
        </w:rPr>
        <w:t>отив коррупции.</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 xml:space="preserve">- </w:t>
      </w:r>
      <w:proofErr w:type="gramStart"/>
      <w:r w:rsidRPr="00862B60">
        <w:rPr>
          <w:rFonts w:ascii="Tahoma" w:eastAsia="Times New Roman" w:hAnsi="Tahoma" w:cs="Tahoma"/>
          <w:color w:val="393838"/>
          <w:sz w:val="18"/>
          <w:szCs w:val="18"/>
          <w:lang w:eastAsia="ru-RU"/>
        </w:rPr>
        <w:t>В соответствии с рекомендациями ГРЕКО по распоряжению Генерального прокурора РФ начата работа по подготовке проектов изменений в Уголовный кодекс</w:t>
      </w:r>
      <w:proofErr w:type="gramEnd"/>
      <w:r w:rsidRPr="00862B60">
        <w:rPr>
          <w:rFonts w:ascii="Tahoma" w:eastAsia="Times New Roman" w:hAnsi="Tahoma" w:cs="Tahoma"/>
          <w:color w:val="393838"/>
          <w:sz w:val="18"/>
          <w:szCs w:val="18"/>
          <w:lang w:eastAsia="ru-RU"/>
        </w:rPr>
        <w:t xml:space="preserve">, - отметил Александр </w:t>
      </w:r>
      <w:proofErr w:type="spellStart"/>
      <w:r w:rsidRPr="00862B60">
        <w:rPr>
          <w:rFonts w:ascii="Tahoma" w:eastAsia="Times New Roman" w:hAnsi="Tahoma" w:cs="Tahoma"/>
          <w:color w:val="393838"/>
          <w:sz w:val="18"/>
          <w:szCs w:val="18"/>
          <w:lang w:eastAsia="ru-RU"/>
        </w:rPr>
        <w:t>Буксман</w:t>
      </w:r>
      <w:proofErr w:type="spellEnd"/>
      <w:r w:rsidRPr="00862B60">
        <w:rPr>
          <w:rFonts w:ascii="Tahoma" w:eastAsia="Times New Roman" w:hAnsi="Tahoma" w:cs="Tahoma"/>
          <w:color w:val="393838"/>
          <w:sz w:val="18"/>
          <w:szCs w:val="18"/>
          <w:lang w:eastAsia="ru-RU"/>
        </w:rPr>
        <w:t>.</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По оценке этой авторитетной антикоррупционной организации в понятие взятки должны быть включены и нематериальные преимущества, рыночную стоимость которых невозможно установить. Например, позитивные отзывы в прессе, повышение по службе или предоставление возможностей по работе, выдача дипломов или даже оказание сексуальных услуг и тому подобное.</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 xml:space="preserve">Как сообщил </w:t>
      </w:r>
      <w:proofErr w:type="spellStart"/>
      <w:r w:rsidRPr="00862B60">
        <w:rPr>
          <w:rFonts w:ascii="Tahoma" w:eastAsia="Times New Roman" w:hAnsi="Tahoma" w:cs="Tahoma"/>
          <w:color w:val="393838"/>
          <w:sz w:val="18"/>
          <w:szCs w:val="18"/>
          <w:lang w:eastAsia="ru-RU"/>
        </w:rPr>
        <w:t>Буксман</w:t>
      </w:r>
      <w:proofErr w:type="spellEnd"/>
      <w:r w:rsidRPr="00862B60">
        <w:rPr>
          <w:rFonts w:ascii="Tahoma" w:eastAsia="Times New Roman" w:hAnsi="Tahoma" w:cs="Tahoma"/>
          <w:color w:val="393838"/>
          <w:sz w:val="18"/>
          <w:szCs w:val="18"/>
          <w:lang w:eastAsia="ru-RU"/>
        </w:rPr>
        <w:t>, Генеральная прокуратура проведет работу и по исполнению других рекомендаций ГРЕКО - в части внесения изменений в Уголовный кодекс. Например, это касается введения уголовной ответственности за так называемую "торговлю влиянием", когда человек получает деньги за возможность повлиять на чиновника. Кроме того, планируется увеличить минимальные сроки давности за совершение подкупа и дачу мелких взяток чиновникам.</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Согласно данным исследования, проведенного Фондом общественного мнения по заказу минэкономразвития, в коррупционные отношения сегодня вовлечены 63 процента предприятий. По мнению руководителей коммерческих организаций, наиболее коррумпированными являлись органы внутренних дел, судебные, налоговые органы, органы МЧС, а также органы, занимающиеся вопросами предоставления земельных участков и помещений.</w:t>
      </w:r>
    </w:p>
    <w:p w:rsidR="00862B60" w:rsidRPr="00862B60" w:rsidRDefault="00862B60" w:rsidP="00862B60">
      <w:pPr>
        <w:shd w:val="clear" w:color="auto" w:fill="FFFFFF"/>
        <w:spacing w:before="240" w:after="240" w:line="240" w:lineRule="auto"/>
        <w:rPr>
          <w:rFonts w:ascii="Tahoma" w:eastAsia="Times New Roman" w:hAnsi="Tahoma" w:cs="Tahoma"/>
          <w:color w:val="393838"/>
          <w:sz w:val="18"/>
          <w:szCs w:val="18"/>
          <w:lang w:eastAsia="ru-RU"/>
        </w:rPr>
      </w:pPr>
      <w:r w:rsidRPr="00862B60">
        <w:rPr>
          <w:rFonts w:ascii="Tahoma" w:eastAsia="Times New Roman" w:hAnsi="Tahoma" w:cs="Tahoma"/>
          <w:color w:val="393838"/>
          <w:sz w:val="18"/>
          <w:szCs w:val="18"/>
          <w:lang w:eastAsia="ru-RU"/>
        </w:rPr>
        <w:t xml:space="preserve">По данным Генпрокуратуры, в этом году по преступлениям в сфере </w:t>
      </w:r>
      <w:proofErr w:type="spellStart"/>
      <w:r w:rsidRPr="00862B60">
        <w:rPr>
          <w:rFonts w:ascii="Tahoma" w:eastAsia="Times New Roman" w:hAnsi="Tahoma" w:cs="Tahoma"/>
          <w:color w:val="393838"/>
          <w:sz w:val="18"/>
          <w:szCs w:val="18"/>
          <w:lang w:eastAsia="ru-RU"/>
        </w:rPr>
        <w:t>госзакупок</w:t>
      </w:r>
      <w:proofErr w:type="spellEnd"/>
      <w:r w:rsidRPr="00862B60">
        <w:rPr>
          <w:rFonts w:ascii="Tahoma" w:eastAsia="Times New Roman" w:hAnsi="Tahoma" w:cs="Tahoma"/>
          <w:color w:val="393838"/>
          <w:sz w:val="18"/>
          <w:szCs w:val="18"/>
          <w:lang w:eastAsia="ru-RU"/>
        </w:rPr>
        <w:t xml:space="preserve"> расследовалось порядка 600 уголовных дел, 386 направлены в суды. Причем число выявляемых нарушений только растет - за полгода прокуроры выявили почти 33 тысячи нарушений, что на 27 процентов больше, чем в прошлом году. В суды направлено порядка 600 исков на сумму более 165 миллионов рублей, около 9,5 тысячи должностных лиц привлечены к дисциплинарной и административной ответственности. 190 материалов направлено следователям, по ним возбуждено 89 уголовных дел.</w:t>
      </w:r>
    </w:p>
    <w:p w:rsidR="00157DF4" w:rsidRDefault="00157DF4" w:rsidP="00862B60"/>
    <w:sectPr w:rsidR="00157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0"/>
    <w:rsid w:val="000048B2"/>
    <w:rsid w:val="00004F21"/>
    <w:rsid w:val="00004F3F"/>
    <w:rsid w:val="0000793F"/>
    <w:rsid w:val="000100AD"/>
    <w:rsid w:val="0001173E"/>
    <w:rsid w:val="000119D3"/>
    <w:rsid w:val="00011B49"/>
    <w:rsid w:val="00011C22"/>
    <w:rsid w:val="00015B3F"/>
    <w:rsid w:val="00016208"/>
    <w:rsid w:val="00016DEF"/>
    <w:rsid w:val="00020006"/>
    <w:rsid w:val="000203FA"/>
    <w:rsid w:val="0002420B"/>
    <w:rsid w:val="000261E5"/>
    <w:rsid w:val="0002645E"/>
    <w:rsid w:val="00035518"/>
    <w:rsid w:val="000444B6"/>
    <w:rsid w:val="00044780"/>
    <w:rsid w:val="000450D6"/>
    <w:rsid w:val="000460EF"/>
    <w:rsid w:val="00046BC4"/>
    <w:rsid w:val="000470BC"/>
    <w:rsid w:val="000478B9"/>
    <w:rsid w:val="00051309"/>
    <w:rsid w:val="000549B2"/>
    <w:rsid w:val="000566BB"/>
    <w:rsid w:val="000603FB"/>
    <w:rsid w:val="000609C4"/>
    <w:rsid w:val="0006109B"/>
    <w:rsid w:val="00062471"/>
    <w:rsid w:val="00065738"/>
    <w:rsid w:val="00073B7D"/>
    <w:rsid w:val="00074B26"/>
    <w:rsid w:val="000756C5"/>
    <w:rsid w:val="0007683B"/>
    <w:rsid w:val="00076EEE"/>
    <w:rsid w:val="00077DDF"/>
    <w:rsid w:val="00080BF9"/>
    <w:rsid w:val="00084259"/>
    <w:rsid w:val="00085387"/>
    <w:rsid w:val="00085686"/>
    <w:rsid w:val="00085FE5"/>
    <w:rsid w:val="00086556"/>
    <w:rsid w:val="00086704"/>
    <w:rsid w:val="00086776"/>
    <w:rsid w:val="00087DA4"/>
    <w:rsid w:val="00090B13"/>
    <w:rsid w:val="0009359C"/>
    <w:rsid w:val="00094CEF"/>
    <w:rsid w:val="0009535E"/>
    <w:rsid w:val="00096D35"/>
    <w:rsid w:val="000A0A1C"/>
    <w:rsid w:val="000A11F1"/>
    <w:rsid w:val="000A3FB6"/>
    <w:rsid w:val="000A48CB"/>
    <w:rsid w:val="000A5C97"/>
    <w:rsid w:val="000B05DB"/>
    <w:rsid w:val="000B1085"/>
    <w:rsid w:val="000B309C"/>
    <w:rsid w:val="000B3C8A"/>
    <w:rsid w:val="000B44F6"/>
    <w:rsid w:val="000B5334"/>
    <w:rsid w:val="000B5426"/>
    <w:rsid w:val="000C074E"/>
    <w:rsid w:val="000C1124"/>
    <w:rsid w:val="000C1A04"/>
    <w:rsid w:val="000C1B02"/>
    <w:rsid w:val="000C25B0"/>
    <w:rsid w:val="000C4629"/>
    <w:rsid w:val="000D1295"/>
    <w:rsid w:val="000E1842"/>
    <w:rsid w:val="000E551C"/>
    <w:rsid w:val="000E5FB2"/>
    <w:rsid w:val="000E6556"/>
    <w:rsid w:val="000F0AF8"/>
    <w:rsid w:val="000F25C5"/>
    <w:rsid w:val="000F3FD3"/>
    <w:rsid w:val="000F4443"/>
    <w:rsid w:val="000F71AD"/>
    <w:rsid w:val="00102D42"/>
    <w:rsid w:val="0010340B"/>
    <w:rsid w:val="00104408"/>
    <w:rsid w:val="00105BB9"/>
    <w:rsid w:val="0010693A"/>
    <w:rsid w:val="00107149"/>
    <w:rsid w:val="00113E38"/>
    <w:rsid w:val="00114741"/>
    <w:rsid w:val="0011512E"/>
    <w:rsid w:val="00116382"/>
    <w:rsid w:val="00116AB4"/>
    <w:rsid w:val="00121233"/>
    <w:rsid w:val="00122731"/>
    <w:rsid w:val="00123B7B"/>
    <w:rsid w:val="00125957"/>
    <w:rsid w:val="0012607C"/>
    <w:rsid w:val="00127EDF"/>
    <w:rsid w:val="00127F9B"/>
    <w:rsid w:val="00131D10"/>
    <w:rsid w:val="0013380F"/>
    <w:rsid w:val="00137437"/>
    <w:rsid w:val="00137B39"/>
    <w:rsid w:val="001401E2"/>
    <w:rsid w:val="001462E6"/>
    <w:rsid w:val="00146C5C"/>
    <w:rsid w:val="00152599"/>
    <w:rsid w:val="0015751F"/>
    <w:rsid w:val="00157DF4"/>
    <w:rsid w:val="00163E26"/>
    <w:rsid w:val="00170F28"/>
    <w:rsid w:val="0017351B"/>
    <w:rsid w:val="0017420F"/>
    <w:rsid w:val="001746C2"/>
    <w:rsid w:val="00176DC7"/>
    <w:rsid w:val="0017706F"/>
    <w:rsid w:val="0018034F"/>
    <w:rsid w:val="00180446"/>
    <w:rsid w:val="00182F26"/>
    <w:rsid w:val="001859C2"/>
    <w:rsid w:val="00187482"/>
    <w:rsid w:val="00190F4E"/>
    <w:rsid w:val="001934BB"/>
    <w:rsid w:val="00195214"/>
    <w:rsid w:val="00195519"/>
    <w:rsid w:val="00195A88"/>
    <w:rsid w:val="0019707A"/>
    <w:rsid w:val="001A4699"/>
    <w:rsid w:val="001A6CDC"/>
    <w:rsid w:val="001A7874"/>
    <w:rsid w:val="001A7E75"/>
    <w:rsid w:val="001B0DC1"/>
    <w:rsid w:val="001C0BBD"/>
    <w:rsid w:val="001C1092"/>
    <w:rsid w:val="001C173E"/>
    <w:rsid w:val="001C7609"/>
    <w:rsid w:val="001D0B85"/>
    <w:rsid w:val="001D1A82"/>
    <w:rsid w:val="001D2AA4"/>
    <w:rsid w:val="001D2D8B"/>
    <w:rsid w:val="001D2DD6"/>
    <w:rsid w:val="001D50C0"/>
    <w:rsid w:val="001D68C9"/>
    <w:rsid w:val="001E5328"/>
    <w:rsid w:val="001E6107"/>
    <w:rsid w:val="001E6207"/>
    <w:rsid w:val="001E70D7"/>
    <w:rsid w:val="001E713F"/>
    <w:rsid w:val="001F302B"/>
    <w:rsid w:val="001F363F"/>
    <w:rsid w:val="001F5E99"/>
    <w:rsid w:val="00200C0F"/>
    <w:rsid w:val="00200FC0"/>
    <w:rsid w:val="0020357D"/>
    <w:rsid w:val="00203757"/>
    <w:rsid w:val="002045A8"/>
    <w:rsid w:val="002076C2"/>
    <w:rsid w:val="002101DE"/>
    <w:rsid w:val="0021297E"/>
    <w:rsid w:val="00212F48"/>
    <w:rsid w:val="0021573C"/>
    <w:rsid w:val="002157FB"/>
    <w:rsid w:val="00222284"/>
    <w:rsid w:val="00222698"/>
    <w:rsid w:val="00225EAE"/>
    <w:rsid w:val="00226627"/>
    <w:rsid w:val="00226812"/>
    <w:rsid w:val="00230B64"/>
    <w:rsid w:val="002313B3"/>
    <w:rsid w:val="0023172A"/>
    <w:rsid w:val="00233268"/>
    <w:rsid w:val="00234C47"/>
    <w:rsid w:val="00236966"/>
    <w:rsid w:val="00241B0E"/>
    <w:rsid w:val="00244218"/>
    <w:rsid w:val="002470B1"/>
    <w:rsid w:val="002479FE"/>
    <w:rsid w:val="002516C5"/>
    <w:rsid w:val="002520E0"/>
    <w:rsid w:val="00252666"/>
    <w:rsid w:val="00252D5E"/>
    <w:rsid w:val="002564C7"/>
    <w:rsid w:val="0026191E"/>
    <w:rsid w:val="0026233E"/>
    <w:rsid w:val="00264BAB"/>
    <w:rsid w:val="00265BEA"/>
    <w:rsid w:val="00267D8F"/>
    <w:rsid w:val="00271CCB"/>
    <w:rsid w:val="002737F0"/>
    <w:rsid w:val="00277EC4"/>
    <w:rsid w:val="00280CE1"/>
    <w:rsid w:val="0028142E"/>
    <w:rsid w:val="00282A70"/>
    <w:rsid w:val="00283DEE"/>
    <w:rsid w:val="00284DC4"/>
    <w:rsid w:val="00287D54"/>
    <w:rsid w:val="0029083D"/>
    <w:rsid w:val="00293012"/>
    <w:rsid w:val="002938FE"/>
    <w:rsid w:val="00293A6C"/>
    <w:rsid w:val="0029688B"/>
    <w:rsid w:val="00297B48"/>
    <w:rsid w:val="002A1AB6"/>
    <w:rsid w:val="002A5A3E"/>
    <w:rsid w:val="002A5EFC"/>
    <w:rsid w:val="002A71C6"/>
    <w:rsid w:val="002A793F"/>
    <w:rsid w:val="002B19EE"/>
    <w:rsid w:val="002B2716"/>
    <w:rsid w:val="002B3E84"/>
    <w:rsid w:val="002B3EB7"/>
    <w:rsid w:val="002B4742"/>
    <w:rsid w:val="002B5736"/>
    <w:rsid w:val="002B7838"/>
    <w:rsid w:val="002C05DF"/>
    <w:rsid w:val="002C3418"/>
    <w:rsid w:val="002C78F4"/>
    <w:rsid w:val="002D17A2"/>
    <w:rsid w:val="002D598F"/>
    <w:rsid w:val="002D599D"/>
    <w:rsid w:val="002D650D"/>
    <w:rsid w:val="002E058C"/>
    <w:rsid w:val="002E3159"/>
    <w:rsid w:val="002E33C3"/>
    <w:rsid w:val="002E5B2F"/>
    <w:rsid w:val="002E74F8"/>
    <w:rsid w:val="002E771A"/>
    <w:rsid w:val="002E7B5B"/>
    <w:rsid w:val="002F2156"/>
    <w:rsid w:val="002F245E"/>
    <w:rsid w:val="002F5503"/>
    <w:rsid w:val="002F5EE9"/>
    <w:rsid w:val="002F6879"/>
    <w:rsid w:val="002F6E4D"/>
    <w:rsid w:val="002F7634"/>
    <w:rsid w:val="003000FF"/>
    <w:rsid w:val="00303421"/>
    <w:rsid w:val="00310DBA"/>
    <w:rsid w:val="003124E3"/>
    <w:rsid w:val="0031277C"/>
    <w:rsid w:val="003136FB"/>
    <w:rsid w:val="00313A06"/>
    <w:rsid w:val="00313C00"/>
    <w:rsid w:val="00317AE0"/>
    <w:rsid w:val="003201B2"/>
    <w:rsid w:val="00320368"/>
    <w:rsid w:val="003255FC"/>
    <w:rsid w:val="003256FD"/>
    <w:rsid w:val="00326671"/>
    <w:rsid w:val="003273CA"/>
    <w:rsid w:val="003340F2"/>
    <w:rsid w:val="003374AF"/>
    <w:rsid w:val="00340B8F"/>
    <w:rsid w:val="0034133E"/>
    <w:rsid w:val="00342FE0"/>
    <w:rsid w:val="00347F64"/>
    <w:rsid w:val="00354300"/>
    <w:rsid w:val="00354FCD"/>
    <w:rsid w:val="00355852"/>
    <w:rsid w:val="003577A0"/>
    <w:rsid w:val="00360532"/>
    <w:rsid w:val="003614E4"/>
    <w:rsid w:val="00362277"/>
    <w:rsid w:val="00362B8D"/>
    <w:rsid w:val="003648D5"/>
    <w:rsid w:val="0036603A"/>
    <w:rsid w:val="00367C32"/>
    <w:rsid w:val="00367FD0"/>
    <w:rsid w:val="00370551"/>
    <w:rsid w:val="00375333"/>
    <w:rsid w:val="00382610"/>
    <w:rsid w:val="0038420C"/>
    <w:rsid w:val="00387C83"/>
    <w:rsid w:val="00387E7A"/>
    <w:rsid w:val="00390095"/>
    <w:rsid w:val="00390175"/>
    <w:rsid w:val="003927A7"/>
    <w:rsid w:val="00395512"/>
    <w:rsid w:val="00397472"/>
    <w:rsid w:val="003976A9"/>
    <w:rsid w:val="003A090E"/>
    <w:rsid w:val="003A5236"/>
    <w:rsid w:val="003A7B97"/>
    <w:rsid w:val="003B2E7E"/>
    <w:rsid w:val="003B305F"/>
    <w:rsid w:val="003B3C84"/>
    <w:rsid w:val="003B412A"/>
    <w:rsid w:val="003B4E06"/>
    <w:rsid w:val="003B654C"/>
    <w:rsid w:val="003C03E3"/>
    <w:rsid w:val="003C2BFE"/>
    <w:rsid w:val="003C41A4"/>
    <w:rsid w:val="003C455F"/>
    <w:rsid w:val="003C5389"/>
    <w:rsid w:val="003C5E41"/>
    <w:rsid w:val="003C6AE7"/>
    <w:rsid w:val="003C6EC3"/>
    <w:rsid w:val="003D1561"/>
    <w:rsid w:val="003D3115"/>
    <w:rsid w:val="003D63AC"/>
    <w:rsid w:val="003D63F4"/>
    <w:rsid w:val="003D6759"/>
    <w:rsid w:val="003E25F3"/>
    <w:rsid w:val="003E6874"/>
    <w:rsid w:val="003F065C"/>
    <w:rsid w:val="003F1F27"/>
    <w:rsid w:val="003F28B6"/>
    <w:rsid w:val="003F66AB"/>
    <w:rsid w:val="003F6CC5"/>
    <w:rsid w:val="003F731D"/>
    <w:rsid w:val="0040232A"/>
    <w:rsid w:val="004051F8"/>
    <w:rsid w:val="004070EA"/>
    <w:rsid w:val="0041004B"/>
    <w:rsid w:val="00410B75"/>
    <w:rsid w:val="00414273"/>
    <w:rsid w:val="0041473A"/>
    <w:rsid w:val="00415D8F"/>
    <w:rsid w:val="00417197"/>
    <w:rsid w:val="00417CEA"/>
    <w:rsid w:val="0042200E"/>
    <w:rsid w:val="004236C2"/>
    <w:rsid w:val="0042385D"/>
    <w:rsid w:val="004255FF"/>
    <w:rsid w:val="00425836"/>
    <w:rsid w:val="00426405"/>
    <w:rsid w:val="00427362"/>
    <w:rsid w:val="0043045D"/>
    <w:rsid w:val="00430C4B"/>
    <w:rsid w:val="004322D2"/>
    <w:rsid w:val="00432824"/>
    <w:rsid w:val="0043482C"/>
    <w:rsid w:val="00435EB4"/>
    <w:rsid w:val="00436D73"/>
    <w:rsid w:val="00440788"/>
    <w:rsid w:val="00454220"/>
    <w:rsid w:val="00455474"/>
    <w:rsid w:val="00457880"/>
    <w:rsid w:val="00457A52"/>
    <w:rsid w:val="00457BFF"/>
    <w:rsid w:val="004622F4"/>
    <w:rsid w:val="00465ECC"/>
    <w:rsid w:val="004677E0"/>
    <w:rsid w:val="00477E2C"/>
    <w:rsid w:val="00477EDA"/>
    <w:rsid w:val="004807E8"/>
    <w:rsid w:val="004811DC"/>
    <w:rsid w:val="004838D8"/>
    <w:rsid w:val="00491166"/>
    <w:rsid w:val="00494577"/>
    <w:rsid w:val="004A0331"/>
    <w:rsid w:val="004A077B"/>
    <w:rsid w:val="004A2C87"/>
    <w:rsid w:val="004A359A"/>
    <w:rsid w:val="004A5642"/>
    <w:rsid w:val="004B0C6F"/>
    <w:rsid w:val="004B3A94"/>
    <w:rsid w:val="004B5066"/>
    <w:rsid w:val="004B558E"/>
    <w:rsid w:val="004C08F3"/>
    <w:rsid w:val="004C0A0D"/>
    <w:rsid w:val="004C1B33"/>
    <w:rsid w:val="004C3BD1"/>
    <w:rsid w:val="004C3EDF"/>
    <w:rsid w:val="004C4E72"/>
    <w:rsid w:val="004C52B4"/>
    <w:rsid w:val="004C6299"/>
    <w:rsid w:val="004C75F2"/>
    <w:rsid w:val="004D0DC7"/>
    <w:rsid w:val="004D3124"/>
    <w:rsid w:val="004D432F"/>
    <w:rsid w:val="004D62D2"/>
    <w:rsid w:val="004D652C"/>
    <w:rsid w:val="004E1430"/>
    <w:rsid w:val="004E7AE7"/>
    <w:rsid w:val="004F0CB5"/>
    <w:rsid w:val="004F2BC6"/>
    <w:rsid w:val="004F4CE2"/>
    <w:rsid w:val="004F62AA"/>
    <w:rsid w:val="004F709F"/>
    <w:rsid w:val="004F7ABF"/>
    <w:rsid w:val="0050045D"/>
    <w:rsid w:val="00501502"/>
    <w:rsid w:val="00503553"/>
    <w:rsid w:val="00504CF5"/>
    <w:rsid w:val="0050515F"/>
    <w:rsid w:val="00506B01"/>
    <w:rsid w:val="00515567"/>
    <w:rsid w:val="005158F4"/>
    <w:rsid w:val="005158F9"/>
    <w:rsid w:val="00517272"/>
    <w:rsid w:val="00520777"/>
    <w:rsid w:val="00521A89"/>
    <w:rsid w:val="005223C1"/>
    <w:rsid w:val="0052317A"/>
    <w:rsid w:val="00524F90"/>
    <w:rsid w:val="005253E6"/>
    <w:rsid w:val="0053027A"/>
    <w:rsid w:val="00532F9D"/>
    <w:rsid w:val="00535364"/>
    <w:rsid w:val="00535FA0"/>
    <w:rsid w:val="005366D3"/>
    <w:rsid w:val="00536851"/>
    <w:rsid w:val="00542936"/>
    <w:rsid w:val="00543A78"/>
    <w:rsid w:val="00551800"/>
    <w:rsid w:val="00552D03"/>
    <w:rsid w:val="00553264"/>
    <w:rsid w:val="00553D3D"/>
    <w:rsid w:val="00556040"/>
    <w:rsid w:val="00560427"/>
    <w:rsid w:val="005617C2"/>
    <w:rsid w:val="005657A0"/>
    <w:rsid w:val="00566386"/>
    <w:rsid w:val="00567298"/>
    <w:rsid w:val="0056782B"/>
    <w:rsid w:val="00572324"/>
    <w:rsid w:val="00572B19"/>
    <w:rsid w:val="00572C93"/>
    <w:rsid w:val="00572D2B"/>
    <w:rsid w:val="00574DDD"/>
    <w:rsid w:val="00575E0B"/>
    <w:rsid w:val="0057790E"/>
    <w:rsid w:val="00583B54"/>
    <w:rsid w:val="00584AC4"/>
    <w:rsid w:val="00585DBA"/>
    <w:rsid w:val="005872F9"/>
    <w:rsid w:val="00590721"/>
    <w:rsid w:val="005929C9"/>
    <w:rsid w:val="00594C46"/>
    <w:rsid w:val="00594F52"/>
    <w:rsid w:val="005A23A1"/>
    <w:rsid w:val="005A3514"/>
    <w:rsid w:val="005A4393"/>
    <w:rsid w:val="005A5320"/>
    <w:rsid w:val="005A605A"/>
    <w:rsid w:val="005A7962"/>
    <w:rsid w:val="005B05C0"/>
    <w:rsid w:val="005B1FAB"/>
    <w:rsid w:val="005B3A8A"/>
    <w:rsid w:val="005B460C"/>
    <w:rsid w:val="005B52BD"/>
    <w:rsid w:val="005B5E39"/>
    <w:rsid w:val="005C2C07"/>
    <w:rsid w:val="005C586E"/>
    <w:rsid w:val="005C6728"/>
    <w:rsid w:val="005C716E"/>
    <w:rsid w:val="005C7AB4"/>
    <w:rsid w:val="005C7F7E"/>
    <w:rsid w:val="005D1476"/>
    <w:rsid w:val="005D484B"/>
    <w:rsid w:val="005D4CAA"/>
    <w:rsid w:val="005D5A56"/>
    <w:rsid w:val="005D6179"/>
    <w:rsid w:val="005E2081"/>
    <w:rsid w:val="005E31A4"/>
    <w:rsid w:val="005E583B"/>
    <w:rsid w:val="005E5EC7"/>
    <w:rsid w:val="005E634D"/>
    <w:rsid w:val="005F0055"/>
    <w:rsid w:val="005F00CD"/>
    <w:rsid w:val="005F66D9"/>
    <w:rsid w:val="00600519"/>
    <w:rsid w:val="00616547"/>
    <w:rsid w:val="00616EB2"/>
    <w:rsid w:val="006178B5"/>
    <w:rsid w:val="00624F7C"/>
    <w:rsid w:val="0063040C"/>
    <w:rsid w:val="006313FD"/>
    <w:rsid w:val="00633B11"/>
    <w:rsid w:val="00633BB6"/>
    <w:rsid w:val="006341C8"/>
    <w:rsid w:val="00634DA3"/>
    <w:rsid w:val="006355DC"/>
    <w:rsid w:val="006367EA"/>
    <w:rsid w:val="00637281"/>
    <w:rsid w:val="00641D75"/>
    <w:rsid w:val="00644DA5"/>
    <w:rsid w:val="00653D16"/>
    <w:rsid w:val="00654679"/>
    <w:rsid w:val="00654725"/>
    <w:rsid w:val="00660278"/>
    <w:rsid w:val="0066260F"/>
    <w:rsid w:val="0066271D"/>
    <w:rsid w:val="00664B02"/>
    <w:rsid w:val="00665804"/>
    <w:rsid w:val="00665AD0"/>
    <w:rsid w:val="00666444"/>
    <w:rsid w:val="00666746"/>
    <w:rsid w:val="006670E2"/>
    <w:rsid w:val="00667723"/>
    <w:rsid w:val="00671019"/>
    <w:rsid w:val="006754EB"/>
    <w:rsid w:val="00676A11"/>
    <w:rsid w:val="006906A5"/>
    <w:rsid w:val="006927EE"/>
    <w:rsid w:val="00695F2E"/>
    <w:rsid w:val="006A01DC"/>
    <w:rsid w:val="006A031E"/>
    <w:rsid w:val="006A26CC"/>
    <w:rsid w:val="006A3F12"/>
    <w:rsid w:val="006A4A7C"/>
    <w:rsid w:val="006A6BDC"/>
    <w:rsid w:val="006A7A43"/>
    <w:rsid w:val="006B04CF"/>
    <w:rsid w:val="006B0593"/>
    <w:rsid w:val="006B3E8F"/>
    <w:rsid w:val="006B522C"/>
    <w:rsid w:val="006C1B46"/>
    <w:rsid w:val="006C3159"/>
    <w:rsid w:val="006C643F"/>
    <w:rsid w:val="006C75C8"/>
    <w:rsid w:val="006D1AF7"/>
    <w:rsid w:val="006D2591"/>
    <w:rsid w:val="006D3341"/>
    <w:rsid w:val="006E0D99"/>
    <w:rsid w:val="006E2913"/>
    <w:rsid w:val="006E2D08"/>
    <w:rsid w:val="006E55F2"/>
    <w:rsid w:val="006E6735"/>
    <w:rsid w:val="006E6DAA"/>
    <w:rsid w:val="006E6F8D"/>
    <w:rsid w:val="006E7C15"/>
    <w:rsid w:val="006E7FFB"/>
    <w:rsid w:val="006F10D8"/>
    <w:rsid w:val="006F7DA8"/>
    <w:rsid w:val="006F7F1B"/>
    <w:rsid w:val="007014E2"/>
    <w:rsid w:val="00701C56"/>
    <w:rsid w:val="00702E3E"/>
    <w:rsid w:val="00703C4A"/>
    <w:rsid w:val="00704CF2"/>
    <w:rsid w:val="00705923"/>
    <w:rsid w:val="007061C8"/>
    <w:rsid w:val="00707669"/>
    <w:rsid w:val="00713B3F"/>
    <w:rsid w:val="007161FF"/>
    <w:rsid w:val="00716250"/>
    <w:rsid w:val="00716B30"/>
    <w:rsid w:val="00717FAB"/>
    <w:rsid w:val="00720D59"/>
    <w:rsid w:val="007238B6"/>
    <w:rsid w:val="007264B7"/>
    <w:rsid w:val="007270FB"/>
    <w:rsid w:val="00734495"/>
    <w:rsid w:val="00736720"/>
    <w:rsid w:val="007367E0"/>
    <w:rsid w:val="00740EB0"/>
    <w:rsid w:val="00743E70"/>
    <w:rsid w:val="00744CCB"/>
    <w:rsid w:val="00746111"/>
    <w:rsid w:val="007504D6"/>
    <w:rsid w:val="007517F6"/>
    <w:rsid w:val="00754C66"/>
    <w:rsid w:val="00754D82"/>
    <w:rsid w:val="007572A2"/>
    <w:rsid w:val="0075751D"/>
    <w:rsid w:val="00760B3E"/>
    <w:rsid w:val="00761350"/>
    <w:rsid w:val="00762CD2"/>
    <w:rsid w:val="00767765"/>
    <w:rsid w:val="0077252E"/>
    <w:rsid w:val="00776974"/>
    <w:rsid w:val="00776F94"/>
    <w:rsid w:val="007770A7"/>
    <w:rsid w:val="00781EFF"/>
    <w:rsid w:val="00782073"/>
    <w:rsid w:val="00782095"/>
    <w:rsid w:val="00782871"/>
    <w:rsid w:val="007856AA"/>
    <w:rsid w:val="00787A69"/>
    <w:rsid w:val="00790864"/>
    <w:rsid w:val="007945B1"/>
    <w:rsid w:val="00797BD5"/>
    <w:rsid w:val="007B4990"/>
    <w:rsid w:val="007B55A5"/>
    <w:rsid w:val="007C1FAB"/>
    <w:rsid w:val="007C261F"/>
    <w:rsid w:val="007C6123"/>
    <w:rsid w:val="007C6FEF"/>
    <w:rsid w:val="007C769F"/>
    <w:rsid w:val="007C7FF9"/>
    <w:rsid w:val="007D2AAD"/>
    <w:rsid w:val="007D54C3"/>
    <w:rsid w:val="007D6017"/>
    <w:rsid w:val="007E16BF"/>
    <w:rsid w:val="007E1FB2"/>
    <w:rsid w:val="007E269E"/>
    <w:rsid w:val="007E2B20"/>
    <w:rsid w:val="007E2DE5"/>
    <w:rsid w:val="007E55BC"/>
    <w:rsid w:val="007F0417"/>
    <w:rsid w:val="007F0797"/>
    <w:rsid w:val="007F11E8"/>
    <w:rsid w:val="007F38A1"/>
    <w:rsid w:val="007F5382"/>
    <w:rsid w:val="007F5719"/>
    <w:rsid w:val="007F7A39"/>
    <w:rsid w:val="00800203"/>
    <w:rsid w:val="008016F6"/>
    <w:rsid w:val="008052B6"/>
    <w:rsid w:val="008056DC"/>
    <w:rsid w:val="008056FD"/>
    <w:rsid w:val="00805F44"/>
    <w:rsid w:val="00806CAD"/>
    <w:rsid w:val="00812CBC"/>
    <w:rsid w:val="008135FD"/>
    <w:rsid w:val="00815CED"/>
    <w:rsid w:val="00822C12"/>
    <w:rsid w:val="008256C3"/>
    <w:rsid w:val="008275EE"/>
    <w:rsid w:val="008342FF"/>
    <w:rsid w:val="00835FF7"/>
    <w:rsid w:val="00836C0D"/>
    <w:rsid w:val="00842AC0"/>
    <w:rsid w:val="008471A6"/>
    <w:rsid w:val="0085007F"/>
    <w:rsid w:val="00850F6F"/>
    <w:rsid w:val="00853D01"/>
    <w:rsid w:val="008548FA"/>
    <w:rsid w:val="00856C4A"/>
    <w:rsid w:val="008577A7"/>
    <w:rsid w:val="00862B60"/>
    <w:rsid w:val="00864F58"/>
    <w:rsid w:val="0086514F"/>
    <w:rsid w:val="0086541F"/>
    <w:rsid w:val="008657D8"/>
    <w:rsid w:val="0087239E"/>
    <w:rsid w:val="008728F9"/>
    <w:rsid w:val="00874DB2"/>
    <w:rsid w:val="008756DE"/>
    <w:rsid w:val="0087716E"/>
    <w:rsid w:val="0088183C"/>
    <w:rsid w:val="00881FB2"/>
    <w:rsid w:val="008828E9"/>
    <w:rsid w:val="00884745"/>
    <w:rsid w:val="0088586C"/>
    <w:rsid w:val="0088690A"/>
    <w:rsid w:val="008874B3"/>
    <w:rsid w:val="00890571"/>
    <w:rsid w:val="008916B0"/>
    <w:rsid w:val="00895810"/>
    <w:rsid w:val="008A2073"/>
    <w:rsid w:val="008A406D"/>
    <w:rsid w:val="008B2E54"/>
    <w:rsid w:val="008B4D1C"/>
    <w:rsid w:val="008C3342"/>
    <w:rsid w:val="008C4CC7"/>
    <w:rsid w:val="008C549D"/>
    <w:rsid w:val="008D0DA6"/>
    <w:rsid w:val="008D396D"/>
    <w:rsid w:val="008D663F"/>
    <w:rsid w:val="008D7EF4"/>
    <w:rsid w:val="008E125C"/>
    <w:rsid w:val="008E1A4E"/>
    <w:rsid w:val="008E321E"/>
    <w:rsid w:val="008E52CB"/>
    <w:rsid w:val="008E6C84"/>
    <w:rsid w:val="008F08D3"/>
    <w:rsid w:val="008F2F16"/>
    <w:rsid w:val="008F3B1D"/>
    <w:rsid w:val="008F47B3"/>
    <w:rsid w:val="00903849"/>
    <w:rsid w:val="00905A5B"/>
    <w:rsid w:val="0090634B"/>
    <w:rsid w:val="00910E8E"/>
    <w:rsid w:val="00911014"/>
    <w:rsid w:val="00914466"/>
    <w:rsid w:val="0091486B"/>
    <w:rsid w:val="009157A7"/>
    <w:rsid w:val="00916544"/>
    <w:rsid w:val="00916616"/>
    <w:rsid w:val="00922F15"/>
    <w:rsid w:val="00926643"/>
    <w:rsid w:val="009267C7"/>
    <w:rsid w:val="009372C4"/>
    <w:rsid w:val="00940EAF"/>
    <w:rsid w:val="00943B7A"/>
    <w:rsid w:val="00946974"/>
    <w:rsid w:val="009477B0"/>
    <w:rsid w:val="00951198"/>
    <w:rsid w:val="00952442"/>
    <w:rsid w:val="0095568C"/>
    <w:rsid w:val="00957A41"/>
    <w:rsid w:val="009607DD"/>
    <w:rsid w:val="00961481"/>
    <w:rsid w:val="009630D5"/>
    <w:rsid w:val="00964C37"/>
    <w:rsid w:val="00967232"/>
    <w:rsid w:val="00970AAE"/>
    <w:rsid w:val="0097283D"/>
    <w:rsid w:val="0097491A"/>
    <w:rsid w:val="00980CBB"/>
    <w:rsid w:val="00982DBB"/>
    <w:rsid w:val="00982EBE"/>
    <w:rsid w:val="009848C1"/>
    <w:rsid w:val="009858B8"/>
    <w:rsid w:val="0098643D"/>
    <w:rsid w:val="0099045E"/>
    <w:rsid w:val="009928E3"/>
    <w:rsid w:val="00995EC4"/>
    <w:rsid w:val="0099734C"/>
    <w:rsid w:val="00997871"/>
    <w:rsid w:val="009A0DA8"/>
    <w:rsid w:val="009A224D"/>
    <w:rsid w:val="009A2D44"/>
    <w:rsid w:val="009A3585"/>
    <w:rsid w:val="009A620C"/>
    <w:rsid w:val="009A6B14"/>
    <w:rsid w:val="009C146E"/>
    <w:rsid w:val="009C2D28"/>
    <w:rsid w:val="009C3F2B"/>
    <w:rsid w:val="009C4FBE"/>
    <w:rsid w:val="009D345E"/>
    <w:rsid w:val="009D39D4"/>
    <w:rsid w:val="009D3BD8"/>
    <w:rsid w:val="009D45F4"/>
    <w:rsid w:val="009D47BE"/>
    <w:rsid w:val="009D56C9"/>
    <w:rsid w:val="009E2862"/>
    <w:rsid w:val="009E3202"/>
    <w:rsid w:val="009E7CF0"/>
    <w:rsid w:val="009F37D5"/>
    <w:rsid w:val="009F4915"/>
    <w:rsid w:val="009F55C0"/>
    <w:rsid w:val="00A01B06"/>
    <w:rsid w:val="00A05727"/>
    <w:rsid w:val="00A05BF8"/>
    <w:rsid w:val="00A0672A"/>
    <w:rsid w:val="00A06EA9"/>
    <w:rsid w:val="00A0729E"/>
    <w:rsid w:val="00A130F5"/>
    <w:rsid w:val="00A139DA"/>
    <w:rsid w:val="00A15EBC"/>
    <w:rsid w:val="00A17EF9"/>
    <w:rsid w:val="00A2004C"/>
    <w:rsid w:val="00A208A4"/>
    <w:rsid w:val="00A21E0C"/>
    <w:rsid w:val="00A2240A"/>
    <w:rsid w:val="00A236B5"/>
    <w:rsid w:val="00A2423C"/>
    <w:rsid w:val="00A25C18"/>
    <w:rsid w:val="00A262CD"/>
    <w:rsid w:val="00A26784"/>
    <w:rsid w:val="00A2780E"/>
    <w:rsid w:val="00A3015C"/>
    <w:rsid w:val="00A3043B"/>
    <w:rsid w:val="00A31B9F"/>
    <w:rsid w:val="00A337F6"/>
    <w:rsid w:val="00A376DC"/>
    <w:rsid w:val="00A40997"/>
    <w:rsid w:val="00A414C2"/>
    <w:rsid w:val="00A42A2B"/>
    <w:rsid w:val="00A42CAB"/>
    <w:rsid w:val="00A454D0"/>
    <w:rsid w:val="00A51526"/>
    <w:rsid w:val="00A53318"/>
    <w:rsid w:val="00A53B83"/>
    <w:rsid w:val="00A56271"/>
    <w:rsid w:val="00A606A5"/>
    <w:rsid w:val="00A63052"/>
    <w:rsid w:val="00A73EC4"/>
    <w:rsid w:val="00A7595C"/>
    <w:rsid w:val="00A7737E"/>
    <w:rsid w:val="00A80664"/>
    <w:rsid w:val="00A80F6B"/>
    <w:rsid w:val="00A81452"/>
    <w:rsid w:val="00A8158C"/>
    <w:rsid w:val="00A816EC"/>
    <w:rsid w:val="00A83426"/>
    <w:rsid w:val="00A83A97"/>
    <w:rsid w:val="00A85BE0"/>
    <w:rsid w:val="00A901BD"/>
    <w:rsid w:val="00A90499"/>
    <w:rsid w:val="00A904F3"/>
    <w:rsid w:val="00A928D7"/>
    <w:rsid w:val="00A945AC"/>
    <w:rsid w:val="00A95895"/>
    <w:rsid w:val="00A969FE"/>
    <w:rsid w:val="00A96B46"/>
    <w:rsid w:val="00A96E15"/>
    <w:rsid w:val="00A97A52"/>
    <w:rsid w:val="00AA140E"/>
    <w:rsid w:val="00AA2900"/>
    <w:rsid w:val="00AA47E6"/>
    <w:rsid w:val="00AA5C3E"/>
    <w:rsid w:val="00AA616B"/>
    <w:rsid w:val="00AB7E8D"/>
    <w:rsid w:val="00AC2838"/>
    <w:rsid w:val="00AC4334"/>
    <w:rsid w:val="00AD7EA4"/>
    <w:rsid w:val="00AE0E3D"/>
    <w:rsid w:val="00AE12A2"/>
    <w:rsid w:val="00AE2A80"/>
    <w:rsid w:val="00AF101A"/>
    <w:rsid w:val="00AF1633"/>
    <w:rsid w:val="00AF1B59"/>
    <w:rsid w:val="00AF6374"/>
    <w:rsid w:val="00AF6D9E"/>
    <w:rsid w:val="00AF7338"/>
    <w:rsid w:val="00B00A94"/>
    <w:rsid w:val="00B012A3"/>
    <w:rsid w:val="00B01B49"/>
    <w:rsid w:val="00B01F10"/>
    <w:rsid w:val="00B03E88"/>
    <w:rsid w:val="00B058AB"/>
    <w:rsid w:val="00B06A7C"/>
    <w:rsid w:val="00B07B20"/>
    <w:rsid w:val="00B07D2B"/>
    <w:rsid w:val="00B1058D"/>
    <w:rsid w:val="00B12016"/>
    <w:rsid w:val="00B12E4E"/>
    <w:rsid w:val="00B13B8C"/>
    <w:rsid w:val="00B1456F"/>
    <w:rsid w:val="00B14CF0"/>
    <w:rsid w:val="00B1721B"/>
    <w:rsid w:val="00B25819"/>
    <w:rsid w:val="00B268C9"/>
    <w:rsid w:val="00B272BF"/>
    <w:rsid w:val="00B32123"/>
    <w:rsid w:val="00B322E9"/>
    <w:rsid w:val="00B43436"/>
    <w:rsid w:val="00B46DEE"/>
    <w:rsid w:val="00B51312"/>
    <w:rsid w:val="00B53A36"/>
    <w:rsid w:val="00B55AE1"/>
    <w:rsid w:val="00B604EE"/>
    <w:rsid w:val="00B60946"/>
    <w:rsid w:val="00B60ECC"/>
    <w:rsid w:val="00B60F75"/>
    <w:rsid w:val="00B62D49"/>
    <w:rsid w:val="00B70485"/>
    <w:rsid w:val="00B708E8"/>
    <w:rsid w:val="00B71BF7"/>
    <w:rsid w:val="00B738A2"/>
    <w:rsid w:val="00B73BA8"/>
    <w:rsid w:val="00B74BC3"/>
    <w:rsid w:val="00B74FC7"/>
    <w:rsid w:val="00B76E8F"/>
    <w:rsid w:val="00B77C33"/>
    <w:rsid w:val="00B80492"/>
    <w:rsid w:val="00B85A4E"/>
    <w:rsid w:val="00B87BB7"/>
    <w:rsid w:val="00B904B1"/>
    <w:rsid w:val="00B90A96"/>
    <w:rsid w:val="00B9268E"/>
    <w:rsid w:val="00B92CC4"/>
    <w:rsid w:val="00B93848"/>
    <w:rsid w:val="00B95FA4"/>
    <w:rsid w:val="00B964E3"/>
    <w:rsid w:val="00B971F9"/>
    <w:rsid w:val="00B97713"/>
    <w:rsid w:val="00BA0DAF"/>
    <w:rsid w:val="00BA0DC3"/>
    <w:rsid w:val="00BB4905"/>
    <w:rsid w:val="00BB4B1D"/>
    <w:rsid w:val="00BB60E5"/>
    <w:rsid w:val="00BB67DB"/>
    <w:rsid w:val="00BC365C"/>
    <w:rsid w:val="00BC3942"/>
    <w:rsid w:val="00BC537A"/>
    <w:rsid w:val="00BC563C"/>
    <w:rsid w:val="00BC5BAF"/>
    <w:rsid w:val="00BD07A2"/>
    <w:rsid w:val="00BD3643"/>
    <w:rsid w:val="00BD4069"/>
    <w:rsid w:val="00BD6AA8"/>
    <w:rsid w:val="00BE2FB3"/>
    <w:rsid w:val="00BE43CD"/>
    <w:rsid w:val="00BE45FB"/>
    <w:rsid w:val="00BE6BE5"/>
    <w:rsid w:val="00BE7F31"/>
    <w:rsid w:val="00BF01F9"/>
    <w:rsid w:val="00BF0BEA"/>
    <w:rsid w:val="00BF301F"/>
    <w:rsid w:val="00BF4CE0"/>
    <w:rsid w:val="00BF6312"/>
    <w:rsid w:val="00BF65F9"/>
    <w:rsid w:val="00C0240F"/>
    <w:rsid w:val="00C02428"/>
    <w:rsid w:val="00C03C53"/>
    <w:rsid w:val="00C05B82"/>
    <w:rsid w:val="00C10EFA"/>
    <w:rsid w:val="00C10FB7"/>
    <w:rsid w:val="00C11DF5"/>
    <w:rsid w:val="00C126CF"/>
    <w:rsid w:val="00C15A49"/>
    <w:rsid w:val="00C15EF9"/>
    <w:rsid w:val="00C163EB"/>
    <w:rsid w:val="00C16899"/>
    <w:rsid w:val="00C16C12"/>
    <w:rsid w:val="00C30786"/>
    <w:rsid w:val="00C34495"/>
    <w:rsid w:val="00C34702"/>
    <w:rsid w:val="00C35584"/>
    <w:rsid w:val="00C35664"/>
    <w:rsid w:val="00C3617D"/>
    <w:rsid w:val="00C36421"/>
    <w:rsid w:val="00C36FD6"/>
    <w:rsid w:val="00C37B75"/>
    <w:rsid w:val="00C41666"/>
    <w:rsid w:val="00C41BC5"/>
    <w:rsid w:val="00C44366"/>
    <w:rsid w:val="00C4497C"/>
    <w:rsid w:val="00C463B7"/>
    <w:rsid w:val="00C5127D"/>
    <w:rsid w:val="00C52410"/>
    <w:rsid w:val="00C52986"/>
    <w:rsid w:val="00C61573"/>
    <w:rsid w:val="00C63930"/>
    <w:rsid w:val="00C654CD"/>
    <w:rsid w:val="00C672B9"/>
    <w:rsid w:val="00C70D41"/>
    <w:rsid w:val="00C728FD"/>
    <w:rsid w:val="00C75122"/>
    <w:rsid w:val="00C76F13"/>
    <w:rsid w:val="00C85FD8"/>
    <w:rsid w:val="00C86F08"/>
    <w:rsid w:val="00C917D1"/>
    <w:rsid w:val="00C962F8"/>
    <w:rsid w:val="00C97428"/>
    <w:rsid w:val="00CA1004"/>
    <w:rsid w:val="00CA11B6"/>
    <w:rsid w:val="00CA1A6C"/>
    <w:rsid w:val="00CA251C"/>
    <w:rsid w:val="00CA2569"/>
    <w:rsid w:val="00CA5329"/>
    <w:rsid w:val="00CA5E09"/>
    <w:rsid w:val="00CA645E"/>
    <w:rsid w:val="00CA7132"/>
    <w:rsid w:val="00CB0000"/>
    <w:rsid w:val="00CB0442"/>
    <w:rsid w:val="00CB0A86"/>
    <w:rsid w:val="00CB153D"/>
    <w:rsid w:val="00CB1A58"/>
    <w:rsid w:val="00CB5C33"/>
    <w:rsid w:val="00CB5DE5"/>
    <w:rsid w:val="00CB619B"/>
    <w:rsid w:val="00CB7278"/>
    <w:rsid w:val="00CC0DBB"/>
    <w:rsid w:val="00CC15E4"/>
    <w:rsid w:val="00CC42F9"/>
    <w:rsid w:val="00CC60BF"/>
    <w:rsid w:val="00CC6EA1"/>
    <w:rsid w:val="00CD183C"/>
    <w:rsid w:val="00CD18C8"/>
    <w:rsid w:val="00CD21EA"/>
    <w:rsid w:val="00CD28A3"/>
    <w:rsid w:val="00CD2ABB"/>
    <w:rsid w:val="00CD3F18"/>
    <w:rsid w:val="00CE5260"/>
    <w:rsid w:val="00CE5B20"/>
    <w:rsid w:val="00CF2EA5"/>
    <w:rsid w:val="00CF6157"/>
    <w:rsid w:val="00CF7666"/>
    <w:rsid w:val="00D02970"/>
    <w:rsid w:val="00D02C7E"/>
    <w:rsid w:val="00D02C88"/>
    <w:rsid w:val="00D02F23"/>
    <w:rsid w:val="00D07006"/>
    <w:rsid w:val="00D07CAF"/>
    <w:rsid w:val="00D1005D"/>
    <w:rsid w:val="00D10375"/>
    <w:rsid w:val="00D15B12"/>
    <w:rsid w:val="00D167C2"/>
    <w:rsid w:val="00D20649"/>
    <w:rsid w:val="00D22796"/>
    <w:rsid w:val="00D233F3"/>
    <w:rsid w:val="00D24666"/>
    <w:rsid w:val="00D249E7"/>
    <w:rsid w:val="00D25496"/>
    <w:rsid w:val="00D254C4"/>
    <w:rsid w:val="00D26533"/>
    <w:rsid w:val="00D30DE8"/>
    <w:rsid w:val="00D326EC"/>
    <w:rsid w:val="00D35465"/>
    <w:rsid w:val="00D36B5F"/>
    <w:rsid w:val="00D37FBD"/>
    <w:rsid w:val="00D410C9"/>
    <w:rsid w:val="00D44314"/>
    <w:rsid w:val="00D45FBF"/>
    <w:rsid w:val="00D51207"/>
    <w:rsid w:val="00D573A2"/>
    <w:rsid w:val="00D613B5"/>
    <w:rsid w:val="00D617E4"/>
    <w:rsid w:val="00D623E9"/>
    <w:rsid w:val="00D62940"/>
    <w:rsid w:val="00D63026"/>
    <w:rsid w:val="00D6343B"/>
    <w:rsid w:val="00D64BC2"/>
    <w:rsid w:val="00D66044"/>
    <w:rsid w:val="00D66A50"/>
    <w:rsid w:val="00D6768A"/>
    <w:rsid w:val="00D676AC"/>
    <w:rsid w:val="00D70626"/>
    <w:rsid w:val="00D71C6A"/>
    <w:rsid w:val="00D73ACF"/>
    <w:rsid w:val="00D7675A"/>
    <w:rsid w:val="00D767CA"/>
    <w:rsid w:val="00D8032B"/>
    <w:rsid w:val="00D84361"/>
    <w:rsid w:val="00D85CA7"/>
    <w:rsid w:val="00D87DBE"/>
    <w:rsid w:val="00D87FEF"/>
    <w:rsid w:val="00D907E1"/>
    <w:rsid w:val="00D965D0"/>
    <w:rsid w:val="00D972F1"/>
    <w:rsid w:val="00DA40DE"/>
    <w:rsid w:val="00DB3929"/>
    <w:rsid w:val="00DB506B"/>
    <w:rsid w:val="00DB765B"/>
    <w:rsid w:val="00DC436E"/>
    <w:rsid w:val="00DC5091"/>
    <w:rsid w:val="00DC6BC7"/>
    <w:rsid w:val="00DD1A3A"/>
    <w:rsid w:val="00DD1E92"/>
    <w:rsid w:val="00DD20CB"/>
    <w:rsid w:val="00DD2EA9"/>
    <w:rsid w:val="00DD470A"/>
    <w:rsid w:val="00DD7216"/>
    <w:rsid w:val="00DE0646"/>
    <w:rsid w:val="00DE08E2"/>
    <w:rsid w:val="00DE33FC"/>
    <w:rsid w:val="00DE433E"/>
    <w:rsid w:val="00DE49A6"/>
    <w:rsid w:val="00DE5375"/>
    <w:rsid w:val="00DE619D"/>
    <w:rsid w:val="00DF4380"/>
    <w:rsid w:val="00DF4FF9"/>
    <w:rsid w:val="00DF550F"/>
    <w:rsid w:val="00DF6C62"/>
    <w:rsid w:val="00DF7837"/>
    <w:rsid w:val="00E009FB"/>
    <w:rsid w:val="00E011B8"/>
    <w:rsid w:val="00E0161A"/>
    <w:rsid w:val="00E0576E"/>
    <w:rsid w:val="00E05961"/>
    <w:rsid w:val="00E06CB2"/>
    <w:rsid w:val="00E0725A"/>
    <w:rsid w:val="00E14806"/>
    <w:rsid w:val="00E15565"/>
    <w:rsid w:val="00E16A42"/>
    <w:rsid w:val="00E16B25"/>
    <w:rsid w:val="00E16F2A"/>
    <w:rsid w:val="00E21CD8"/>
    <w:rsid w:val="00E2237F"/>
    <w:rsid w:val="00E24C64"/>
    <w:rsid w:val="00E26533"/>
    <w:rsid w:val="00E30241"/>
    <w:rsid w:val="00E33777"/>
    <w:rsid w:val="00E3522C"/>
    <w:rsid w:val="00E3526B"/>
    <w:rsid w:val="00E35DDF"/>
    <w:rsid w:val="00E36DE2"/>
    <w:rsid w:val="00E37AB1"/>
    <w:rsid w:val="00E42FD3"/>
    <w:rsid w:val="00E43273"/>
    <w:rsid w:val="00E43883"/>
    <w:rsid w:val="00E44508"/>
    <w:rsid w:val="00E448FC"/>
    <w:rsid w:val="00E46B26"/>
    <w:rsid w:val="00E47D7D"/>
    <w:rsid w:val="00E5044B"/>
    <w:rsid w:val="00E51F09"/>
    <w:rsid w:val="00E531B9"/>
    <w:rsid w:val="00E5518A"/>
    <w:rsid w:val="00E57534"/>
    <w:rsid w:val="00E60DE1"/>
    <w:rsid w:val="00E61AC7"/>
    <w:rsid w:val="00E61D4F"/>
    <w:rsid w:val="00E64F1D"/>
    <w:rsid w:val="00E65CF8"/>
    <w:rsid w:val="00E8504C"/>
    <w:rsid w:val="00E86FF4"/>
    <w:rsid w:val="00E90B3B"/>
    <w:rsid w:val="00E91479"/>
    <w:rsid w:val="00E93804"/>
    <w:rsid w:val="00E93B3D"/>
    <w:rsid w:val="00E94F47"/>
    <w:rsid w:val="00E96646"/>
    <w:rsid w:val="00EA2296"/>
    <w:rsid w:val="00EA22D7"/>
    <w:rsid w:val="00EA2EAC"/>
    <w:rsid w:val="00EA5D87"/>
    <w:rsid w:val="00EA63F9"/>
    <w:rsid w:val="00EA6541"/>
    <w:rsid w:val="00EA74E5"/>
    <w:rsid w:val="00EB0FBA"/>
    <w:rsid w:val="00EB1A95"/>
    <w:rsid w:val="00EB2B5A"/>
    <w:rsid w:val="00EB36FB"/>
    <w:rsid w:val="00EB4B50"/>
    <w:rsid w:val="00EB60C5"/>
    <w:rsid w:val="00EB7908"/>
    <w:rsid w:val="00EB79E0"/>
    <w:rsid w:val="00EC185A"/>
    <w:rsid w:val="00EC1F29"/>
    <w:rsid w:val="00EC2545"/>
    <w:rsid w:val="00EC4EC0"/>
    <w:rsid w:val="00EC6831"/>
    <w:rsid w:val="00EC70C4"/>
    <w:rsid w:val="00ED0C9D"/>
    <w:rsid w:val="00ED0CFF"/>
    <w:rsid w:val="00ED2884"/>
    <w:rsid w:val="00ED37B7"/>
    <w:rsid w:val="00ED4A86"/>
    <w:rsid w:val="00ED5981"/>
    <w:rsid w:val="00ED7198"/>
    <w:rsid w:val="00EE6A8A"/>
    <w:rsid w:val="00EF02BD"/>
    <w:rsid w:val="00EF2D46"/>
    <w:rsid w:val="00EF4A9B"/>
    <w:rsid w:val="00EF4D94"/>
    <w:rsid w:val="00EF67D1"/>
    <w:rsid w:val="00F01808"/>
    <w:rsid w:val="00F02BBD"/>
    <w:rsid w:val="00F02EDF"/>
    <w:rsid w:val="00F02FBE"/>
    <w:rsid w:val="00F04C26"/>
    <w:rsid w:val="00F077F4"/>
    <w:rsid w:val="00F07BE5"/>
    <w:rsid w:val="00F07FF9"/>
    <w:rsid w:val="00F10CC1"/>
    <w:rsid w:val="00F1395C"/>
    <w:rsid w:val="00F15341"/>
    <w:rsid w:val="00F1593D"/>
    <w:rsid w:val="00F24815"/>
    <w:rsid w:val="00F2496E"/>
    <w:rsid w:val="00F249AA"/>
    <w:rsid w:val="00F26491"/>
    <w:rsid w:val="00F3291F"/>
    <w:rsid w:val="00F33C0F"/>
    <w:rsid w:val="00F33DDE"/>
    <w:rsid w:val="00F37ACA"/>
    <w:rsid w:val="00F41C87"/>
    <w:rsid w:val="00F420A5"/>
    <w:rsid w:val="00F4290B"/>
    <w:rsid w:val="00F42D8A"/>
    <w:rsid w:val="00F42D8C"/>
    <w:rsid w:val="00F467BE"/>
    <w:rsid w:val="00F468D4"/>
    <w:rsid w:val="00F51521"/>
    <w:rsid w:val="00F5241D"/>
    <w:rsid w:val="00F539F4"/>
    <w:rsid w:val="00F54A4F"/>
    <w:rsid w:val="00F54C50"/>
    <w:rsid w:val="00F558E1"/>
    <w:rsid w:val="00F57E73"/>
    <w:rsid w:val="00F60862"/>
    <w:rsid w:val="00F6098C"/>
    <w:rsid w:val="00F61443"/>
    <w:rsid w:val="00F73159"/>
    <w:rsid w:val="00F73BF9"/>
    <w:rsid w:val="00F73CE5"/>
    <w:rsid w:val="00F7448B"/>
    <w:rsid w:val="00F76C75"/>
    <w:rsid w:val="00F8159B"/>
    <w:rsid w:val="00F81C8F"/>
    <w:rsid w:val="00F81D91"/>
    <w:rsid w:val="00F82B00"/>
    <w:rsid w:val="00F82D65"/>
    <w:rsid w:val="00F83AE4"/>
    <w:rsid w:val="00F83E13"/>
    <w:rsid w:val="00F8567B"/>
    <w:rsid w:val="00F90A91"/>
    <w:rsid w:val="00F93106"/>
    <w:rsid w:val="00F935CE"/>
    <w:rsid w:val="00F93609"/>
    <w:rsid w:val="00F9707D"/>
    <w:rsid w:val="00FA0455"/>
    <w:rsid w:val="00FA234C"/>
    <w:rsid w:val="00FA23FA"/>
    <w:rsid w:val="00FA42DC"/>
    <w:rsid w:val="00FA45FA"/>
    <w:rsid w:val="00FA58AE"/>
    <w:rsid w:val="00FA59DF"/>
    <w:rsid w:val="00FA643D"/>
    <w:rsid w:val="00FA692D"/>
    <w:rsid w:val="00FB1098"/>
    <w:rsid w:val="00FB1EE1"/>
    <w:rsid w:val="00FB23F5"/>
    <w:rsid w:val="00FB451C"/>
    <w:rsid w:val="00FB50E8"/>
    <w:rsid w:val="00FB7338"/>
    <w:rsid w:val="00FB77BB"/>
    <w:rsid w:val="00FC09AB"/>
    <w:rsid w:val="00FC1A9D"/>
    <w:rsid w:val="00FC2B95"/>
    <w:rsid w:val="00FC382E"/>
    <w:rsid w:val="00FC4F44"/>
    <w:rsid w:val="00FC5924"/>
    <w:rsid w:val="00FC60CE"/>
    <w:rsid w:val="00FC69A0"/>
    <w:rsid w:val="00FD0AD3"/>
    <w:rsid w:val="00FD1809"/>
    <w:rsid w:val="00FD23D4"/>
    <w:rsid w:val="00FD26ED"/>
    <w:rsid w:val="00FD2A0E"/>
    <w:rsid w:val="00FD5FAB"/>
    <w:rsid w:val="00FE0D76"/>
    <w:rsid w:val="00FE2F38"/>
    <w:rsid w:val="00FE48C7"/>
    <w:rsid w:val="00FE6663"/>
    <w:rsid w:val="00FF09F5"/>
    <w:rsid w:val="00FF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B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B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9722">
      <w:bodyDiv w:val="1"/>
      <w:marLeft w:val="0"/>
      <w:marRight w:val="0"/>
      <w:marTop w:val="0"/>
      <w:marBottom w:val="0"/>
      <w:divBdr>
        <w:top w:val="none" w:sz="0" w:space="0" w:color="auto"/>
        <w:left w:val="none" w:sz="0" w:space="0" w:color="auto"/>
        <w:bottom w:val="none" w:sz="0" w:space="0" w:color="auto"/>
        <w:right w:val="none" w:sz="0" w:space="0" w:color="auto"/>
      </w:divBdr>
      <w:divsChild>
        <w:div w:id="1693989881">
          <w:marLeft w:val="0"/>
          <w:marRight w:val="0"/>
          <w:marTop w:val="0"/>
          <w:marBottom w:val="0"/>
          <w:divBdr>
            <w:top w:val="none" w:sz="0" w:space="0" w:color="auto"/>
            <w:left w:val="none" w:sz="0" w:space="0" w:color="auto"/>
            <w:bottom w:val="none" w:sz="0" w:space="0" w:color="auto"/>
            <w:right w:val="none" w:sz="0" w:space="0" w:color="auto"/>
          </w:divBdr>
          <w:divsChild>
            <w:div w:id="1087383093">
              <w:marLeft w:val="0"/>
              <w:marRight w:val="0"/>
              <w:marTop w:val="0"/>
              <w:marBottom w:val="150"/>
              <w:divBdr>
                <w:top w:val="single" w:sz="2" w:space="0" w:color="808080"/>
                <w:left w:val="single" w:sz="2" w:space="0" w:color="808080"/>
                <w:bottom w:val="single" w:sz="2" w:space="0" w:color="808080"/>
                <w:right w:val="single" w:sz="2" w:space="0" w:color="808080"/>
              </w:divBdr>
              <w:divsChild>
                <w:div w:id="2067142653">
                  <w:marLeft w:val="240"/>
                  <w:marRight w:val="0"/>
                  <w:marTop w:val="270"/>
                  <w:marBottom w:val="0"/>
                  <w:divBdr>
                    <w:top w:val="none" w:sz="0" w:space="0" w:color="auto"/>
                    <w:left w:val="none" w:sz="0" w:space="0" w:color="auto"/>
                    <w:bottom w:val="none" w:sz="0" w:space="0" w:color="auto"/>
                    <w:right w:val="none" w:sz="0" w:space="0" w:color="auto"/>
                  </w:divBdr>
                  <w:divsChild>
                    <w:div w:id="1244605361">
                      <w:marLeft w:val="0"/>
                      <w:marRight w:val="0"/>
                      <w:marTop w:val="0"/>
                      <w:marBottom w:val="0"/>
                      <w:divBdr>
                        <w:top w:val="none" w:sz="0" w:space="0" w:color="auto"/>
                        <w:left w:val="none" w:sz="0" w:space="0" w:color="auto"/>
                        <w:bottom w:val="none" w:sz="0" w:space="0" w:color="auto"/>
                        <w:right w:val="none" w:sz="0" w:space="0" w:color="auto"/>
                      </w:divBdr>
                      <w:divsChild>
                        <w:div w:id="829447458">
                          <w:marLeft w:val="0"/>
                          <w:marRight w:val="0"/>
                          <w:marTop w:val="0"/>
                          <w:marBottom w:val="165"/>
                          <w:divBdr>
                            <w:top w:val="none" w:sz="0" w:space="0" w:color="auto"/>
                            <w:left w:val="none" w:sz="0" w:space="0" w:color="auto"/>
                            <w:bottom w:val="single" w:sz="6" w:space="0" w:color="E6E6E6"/>
                            <w:right w:val="none" w:sz="0" w:space="0" w:color="auto"/>
                          </w:divBdr>
                          <w:divsChild>
                            <w:div w:id="2133211985">
                              <w:marLeft w:val="0"/>
                              <w:marRight w:val="0"/>
                              <w:marTop w:val="0"/>
                              <w:marBottom w:val="0"/>
                              <w:divBdr>
                                <w:top w:val="none" w:sz="0" w:space="0" w:color="auto"/>
                                <w:left w:val="none" w:sz="0" w:space="0" w:color="auto"/>
                                <w:bottom w:val="single" w:sz="18" w:space="0" w:color="E6E6E6"/>
                                <w:right w:val="none" w:sz="0" w:space="0" w:color="auto"/>
                              </w:divBdr>
                            </w:div>
                          </w:divsChild>
                        </w:div>
                        <w:div w:id="233244077">
                          <w:marLeft w:val="0"/>
                          <w:marRight w:val="0"/>
                          <w:marTop w:val="0"/>
                          <w:marBottom w:val="0"/>
                          <w:divBdr>
                            <w:top w:val="none" w:sz="0" w:space="0" w:color="auto"/>
                            <w:left w:val="none" w:sz="0" w:space="0" w:color="auto"/>
                            <w:bottom w:val="none" w:sz="0" w:space="0" w:color="auto"/>
                            <w:right w:val="none" w:sz="0" w:space="0" w:color="auto"/>
                          </w:divBdr>
                        </w:div>
                        <w:div w:id="1502505462">
                          <w:marLeft w:val="0"/>
                          <w:marRight w:val="0"/>
                          <w:marTop w:val="0"/>
                          <w:marBottom w:val="0"/>
                          <w:divBdr>
                            <w:top w:val="none" w:sz="0" w:space="0" w:color="auto"/>
                            <w:left w:val="none" w:sz="0" w:space="0" w:color="auto"/>
                            <w:bottom w:val="none" w:sz="0" w:space="0" w:color="auto"/>
                            <w:right w:val="none" w:sz="0" w:space="0" w:color="auto"/>
                          </w:divBdr>
                        </w:div>
                        <w:div w:id="417292877">
                          <w:marLeft w:val="0"/>
                          <w:marRight w:val="0"/>
                          <w:marTop w:val="0"/>
                          <w:marBottom w:val="0"/>
                          <w:divBdr>
                            <w:top w:val="none" w:sz="0" w:space="0" w:color="auto"/>
                            <w:left w:val="none" w:sz="0" w:space="0" w:color="auto"/>
                            <w:bottom w:val="none" w:sz="0" w:space="0" w:color="auto"/>
                            <w:right w:val="none" w:sz="0" w:space="0" w:color="auto"/>
                          </w:divBdr>
                        </w:div>
                      </w:divsChild>
                    </w:div>
                    <w:div w:id="831723110">
                      <w:marLeft w:val="0"/>
                      <w:marRight w:val="0"/>
                      <w:marTop w:val="0"/>
                      <w:marBottom w:val="0"/>
                      <w:divBdr>
                        <w:top w:val="none" w:sz="0" w:space="0" w:color="auto"/>
                        <w:left w:val="none" w:sz="0" w:space="0" w:color="auto"/>
                        <w:bottom w:val="none" w:sz="0" w:space="0" w:color="auto"/>
                        <w:right w:val="none" w:sz="0" w:space="0" w:color="auto"/>
                      </w:divBdr>
                      <w:divsChild>
                        <w:div w:id="979269074">
                          <w:marLeft w:val="0"/>
                          <w:marRight w:val="0"/>
                          <w:marTop w:val="0"/>
                          <w:marBottom w:val="75"/>
                          <w:divBdr>
                            <w:top w:val="none" w:sz="0" w:space="0" w:color="auto"/>
                            <w:left w:val="none" w:sz="0" w:space="0" w:color="auto"/>
                            <w:bottom w:val="none" w:sz="0" w:space="0" w:color="auto"/>
                            <w:right w:val="none" w:sz="0" w:space="0" w:color="auto"/>
                          </w:divBdr>
                        </w:div>
                        <w:div w:id="540895724">
                          <w:marLeft w:val="0"/>
                          <w:marRight w:val="0"/>
                          <w:marTop w:val="0"/>
                          <w:marBottom w:val="75"/>
                          <w:divBdr>
                            <w:top w:val="none" w:sz="0" w:space="0" w:color="auto"/>
                            <w:left w:val="none" w:sz="0" w:space="0" w:color="auto"/>
                            <w:bottom w:val="none" w:sz="0" w:space="0" w:color="auto"/>
                            <w:right w:val="none" w:sz="0" w:space="0" w:color="auto"/>
                          </w:divBdr>
                        </w:div>
                        <w:div w:id="47145048">
                          <w:marLeft w:val="0"/>
                          <w:marRight w:val="0"/>
                          <w:marTop w:val="75"/>
                          <w:marBottom w:val="0"/>
                          <w:divBdr>
                            <w:top w:val="none" w:sz="0" w:space="0" w:color="auto"/>
                            <w:left w:val="none" w:sz="0" w:space="0" w:color="auto"/>
                            <w:bottom w:val="none" w:sz="0" w:space="0" w:color="auto"/>
                            <w:right w:val="none" w:sz="0" w:space="0" w:color="auto"/>
                          </w:divBdr>
                          <w:divsChild>
                            <w:div w:id="1458908573">
                              <w:marLeft w:val="0"/>
                              <w:marRight w:val="0"/>
                              <w:marTop w:val="0"/>
                              <w:marBottom w:val="0"/>
                              <w:divBdr>
                                <w:top w:val="dotted" w:sz="6" w:space="4" w:color="555555"/>
                                <w:left w:val="dotted" w:sz="6" w:space="4" w:color="555555"/>
                                <w:bottom w:val="dotted" w:sz="6" w:space="4" w:color="555555"/>
                                <w:right w:val="dotted" w:sz="6" w:space="4" w:color="555555"/>
                              </w:divBdr>
                              <w:divsChild>
                                <w:div w:id="6603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2640">
                      <w:marLeft w:val="0"/>
                      <w:marRight w:val="0"/>
                      <w:marTop w:val="0"/>
                      <w:marBottom w:val="0"/>
                      <w:divBdr>
                        <w:top w:val="none" w:sz="0" w:space="0" w:color="auto"/>
                        <w:left w:val="none" w:sz="0" w:space="0" w:color="auto"/>
                        <w:bottom w:val="none" w:sz="0" w:space="0" w:color="auto"/>
                        <w:right w:val="none" w:sz="0" w:space="0" w:color="auto"/>
                      </w:divBdr>
                      <w:divsChild>
                        <w:div w:id="1055087854">
                          <w:marLeft w:val="0"/>
                          <w:marRight w:val="0"/>
                          <w:marTop w:val="0"/>
                          <w:marBottom w:val="0"/>
                          <w:divBdr>
                            <w:top w:val="none" w:sz="0" w:space="0" w:color="auto"/>
                            <w:left w:val="none" w:sz="0" w:space="0" w:color="auto"/>
                            <w:bottom w:val="none" w:sz="0" w:space="0" w:color="auto"/>
                            <w:right w:val="none" w:sz="0" w:space="0" w:color="auto"/>
                          </w:divBdr>
                          <w:divsChild>
                            <w:div w:id="13919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author-Ivan-Egorov/" TargetMode="External"/><Relationship Id="rId3" Type="http://schemas.openxmlformats.org/officeDocument/2006/relationships/settings" Target="settings.xml"/><Relationship Id="rId7" Type="http://schemas.openxmlformats.org/officeDocument/2006/relationships/hyperlink" Target="http://www.rg.ru/gazeta/rg/2012/09/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g.ru/2012/09/07/popravki.html#com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ЗАГС КМ РТ</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Елена Робертовна</dc:creator>
  <cp:lastModifiedBy>Каримова Елена Робертовна</cp:lastModifiedBy>
  <cp:revision>1</cp:revision>
  <dcterms:created xsi:type="dcterms:W3CDTF">2012-09-12T10:01:00Z</dcterms:created>
  <dcterms:modified xsi:type="dcterms:W3CDTF">2012-09-12T10:02:00Z</dcterms:modified>
</cp:coreProperties>
</file>